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EE50C" w14:textId="77777777" w:rsidR="00FE0325" w:rsidRPr="004D0827" w:rsidRDefault="00FE0325" w:rsidP="002B0AB5">
      <w:pPr>
        <w:tabs>
          <w:tab w:val="right" w:pos="9216"/>
        </w:tabs>
        <w:spacing w:after="0"/>
        <w:jc w:val="left"/>
        <w:rPr>
          <w:rFonts w:ascii="Arial" w:hAnsi="Arial" w:cs="Arial"/>
          <w:b/>
          <w:kern w:val="2"/>
          <w:lang w:eastAsia="zh-TW"/>
        </w:rPr>
      </w:pPr>
      <w:r w:rsidRPr="004D0827">
        <w:rPr>
          <w:rFonts w:ascii="Arial" w:hAnsi="Arial" w:cs="Arial"/>
          <w:b/>
          <w:kern w:val="2"/>
          <w:lang w:val="en-GB"/>
        </w:rPr>
        <w:t>3GPP TSG</w:t>
      </w:r>
      <w:r w:rsidRPr="004D0827">
        <w:rPr>
          <w:rFonts w:ascii="Arial" w:hAnsi="Arial" w:cs="Arial"/>
          <w:b/>
          <w:kern w:val="2"/>
          <w:lang w:val="en-GB" w:eastAsia="zh-CN"/>
        </w:rPr>
        <w:t>-</w:t>
      </w:r>
      <w:r w:rsidRPr="004D0827">
        <w:rPr>
          <w:rFonts w:ascii="Arial" w:hAnsi="Arial" w:cs="Arial"/>
          <w:b/>
          <w:kern w:val="2"/>
          <w:lang w:val="en-GB"/>
        </w:rPr>
        <w:t>RAN WG1 Meeting #1</w:t>
      </w:r>
      <w:r w:rsidR="00B2187D" w:rsidRPr="004D0827">
        <w:rPr>
          <w:rFonts w:ascii="Arial" w:hAnsi="Arial" w:cs="Arial"/>
          <w:b/>
          <w:kern w:val="2"/>
          <w:lang w:val="en-GB"/>
        </w:rPr>
        <w:t>1</w:t>
      </w:r>
      <w:r w:rsidR="00D97728" w:rsidRPr="004D0827">
        <w:rPr>
          <w:rFonts w:ascii="Arial" w:hAnsi="Arial" w:cs="Arial"/>
          <w:b/>
          <w:kern w:val="2"/>
          <w:lang w:val="en-GB"/>
        </w:rPr>
        <w:t>2</w:t>
      </w:r>
      <w:r w:rsidRPr="004D0827">
        <w:rPr>
          <w:rFonts w:ascii="Arial" w:hAnsi="Arial" w:cs="Arial"/>
          <w:b/>
          <w:kern w:val="2"/>
          <w:lang w:val="en-GB"/>
        </w:rPr>
        <w:tab/>
      </w:r>
      <w:r w:rsidR="008B5B8F" w:rsidRPr="004D0827">
        <w:rPr>
          <w:rFonts w:ascii="Arial" w:hAnsi="Arial" w:cs="Arial"/>
          <w:b/>
          <w:kern w:val="2"/>
          <w:lang w:val="en-GB"/>
        </w:rPr>
        <w:t>R1-</w:t>
      </w:r>
      <w:r w:rsidR="00623FA8" w:rsidRPr="004D0827">
        <w:rPr>
          <w:rFonts w:ascii="Arial" w:hAnsi="Arial" w:cs="Arial"/>
          <w:b/>
          <w:kern w:val="2"/>
          <w:lang w:eastAsia="zh-TW"/>
        </w:rPr>
        <w:t>23004</w:t>
      </w:r>
      <w:r w:rsidR="005134CE">
        <w:rPr>
          <w:rFonts w:ascii="Arial" w:hAnsi="Arial" w:cs="Arial"/>
          <w:b/>
          <w:kern w:val="2"/>
          <w:lang w:eastAsia="zh-TW"/>
        </w:rPr>
        <w:t>90</w:t>
      </w:r>
    </w:p>
    <w:p w14:paraId="4305BAE0" w14:textId="77777777" w:rsidR="00FE0325" w:rsidRPr="004D0827" w:rsidRDefault="00D97728" w:rsidP="002B0AB5">
      <w:pPr>
        <w:tabs>
          <w:tab w:val="right" w:pos="9216"/>
        </w:tabs>
        <w:spacing w:after="60"/>
        <w:jc w:val="left"/>
        <w:rPr>
          <w:rFonts w:ascii="Arial" w:hAnsi="Arial" w:cs="Arial"/>
          <w:b/>
          <w:kern w:val="2"/>
          <w:lang w:val="en-GB"/>
        </w:rPr>
      </w:pPr>
      <w:r w:rsidRPr="004D0827">
        <w:rPr>
          <w:rFonts w:ascii="Arial" w:hAnsi="Arial" w:cs="Arial"/>
          <w:b/>
          <w:kern w:val="2"/>
          <w:lang w:eastAsia="zh-CN"/>
        </w:rPr>
        <w:t>Athens</w:t>
      </w:r>
      <w:r w:rsidR="00034406" w:rsidRPr="004D0827">
        <w:rPr>
          <w:rFonts w:ascii="Arial" w:hAnsi="Arial" w:cs="Arial"/>
          <w:b/>
          <w:kern w:val="2"/>
          <w:lang w:eastAsia="zh-CN"/>
        </w:rPr>
        <w:t xml:space="preserve">, </w:t>
      </w:r>
      <w:r w:rsidRPr="004D0827">
        <w:rPr>
          <w:rFonts w:ascii="Arial" w:hAnsi="Arial" w:cs="Arial"/>
          <w:b/>
          <w:kern w:val="2"/>
          <w:lang w:eastAsia="zh-CN"/>
        </w:rPr>
        <w:t>Greece</w:t>
      </w:r>
      <w:r w:rsidR="00034406" w:rsidRPr="004D0827">
        <w:rPr>
          <w:rFonts w:ascii="Arial" w:hAnsi="Arial" w:cs="Arial"/>
          <w:b/>
          <w:kern w:val="2"/>
          <w:lang w:eastAsia="zh-CN"/>
        </w:rPr>
        <w:t xml:space="preserve">, </w:t>
      </w:r>
      <w:r w:rsidRPr="004D0827">
        <w:rPr>
          <w:rFonts w:ascii="Arial" w:hAnsi="Arial" w:cs="Arial"/>
          <w:b/>
          <w:kern w:val="2"/>
          <w:lang w:eastAsia="zh-CN"/>
        </w:rPr>
        <w:t>February</w:t>
      </w:r>
      <w:r w:rsidR="00270A51" w:rsidRPr="004D0827">
        <w:rPr>
          <w:rFonts w:ascii="Arial" w:hAnsi="Arial" w:cs="Arial"/>
          <w:b/>
          <w:kern w:val="2"/>
          <w:lang w:eastAsia="zh-CN"/>
        </w:rPr>
        <w:t xml:space="preserve"> </w:t>
      </w:r>
      <w:r w:rsidRPr="004D0827">
        <w:rPr>
          <w:rFonts w:ascii="Arial" w:hAnsi="Arial" w:cs="Arial"/>
          <w:b/>
          <w:kern w:val="2"/>
          <w:lang w:eastAsia="zh-CN"/>
        </w:rPr>
        <w:t>27</w:t>
      </w:r>
      <w:r w:rsidR="00CE44F3" w:rsidRPr="004D0827">
        <w:rPr>
          <w:rFonts w:ascii="Arial" w:hAnsi="Arial" w:cs="Arial"/>
          <w:b/>
          <w:kern w:val="2"/>
          <w:vertAlign w:val="superscript"/>
          <w:lang w:eastAsia="zh-CN"/>
        </w:rPr>
        <w:t>th</w:t>
      </w:r>
      <w:r w:rsidR="00CE44F3" w:rsidRPr="004D0827">
        <w:rPr>
          <w:rFonts w:ascii="Arial" w:hAnsi="Arial" w:cs="Arial"/>
          <w:b/>
          <w:kern w:val="2"/>
          <w:lang w:eastAsia="zh-CN"/>
        </w:rPr>
        <w:t xml:space="preserve"> </w:t>
      </w:r>
      <w:r w:rsidRPr="004D0827">
        <w:rPr>
          <w:rFonts w:ascii="Arial" w:hAnsi="Arial" w:cs="Arial"/>
          <w:b/>
          <w:kern w:val="2"/>
          <w:lang w:eastAsia="zh-CN"/>
        </w:rPr>
        <w:t>–</w:t>
      </w:r>
      <w:r w:rsidR="00034406" w:rsidRPr="004D0827">
        <w:rPr>
          <w:rFonts w:ascii="Arial" w:hAnsi="Arial" w:cs="Arial"/>
          <w:b/>
          <w:kern w:val="2"/>
          <w:lang w:eastAsia="zh-CN"/>
        </w:rPr>
        <w:t xml:space="preserve"> </w:t>
      </w:r>
      <w:r w:rsidRPr="004D0827">
        <w:rPr>
          <w:rFonts w:ascii="Arial" w:hAnsi="Arial" w:cs="Arial"/>
          <w:b/>
          <w:kern w:val="2"/>
          <w:lang w:eastAsia="zh-CN"/>
        </w:rPr>
        <w:t>March 3</w:t>
      </w:r>
      <w:r w:rsidR="00CE44F3" w:rsidRPr="004D0827">
        <w:rPr>
          <w:rFonts w:ascii="Arial" w:hAnsi="Arial" w:cs="Arial"/>
          <w:b/>
          <w:kern w:val="2"/>
          <w:vertAlign w:val="superscript"/>
          <w:lang w:eastAsia="zh-CN"/>
        </w:rPr>
        <w:t>rd</w:t>
      </w:r>
      <w:r w:rsidR="00FE0325" w:rsidRPr="004D0827">
        <w:rPr>
          <w:rFonts w:ascii="Arial" w:hAnsi="Arial" w:cs="Arial"/>
          <w:b/>
          <w:kern w:val="2"/>
        </w:rPr>
        <w:t>, 202</w:t>
      </w:r>
      <w:r w:rsidRPr="004D0827">
        <w:rPr>
          <w:rFonts w:ascii="Arial" w:hAnsi="Arial" w:cs="Arial"/>
          <w:b/>
          <w:kern w:val="2"/>
        </w:rPr>
        <w:t>3</w:t>
      </w:r>
    </w:p>
    <w:p w14:paraId="4DDF0215" w14:textId="77777777" w:rsidR="00FE0325" w:rsidRPr="00B45FFC" w:rsidRDefault="00FE0325" w:rsidP="00A019F4">
      <w:pPr>
        <w:pBdr>
          <w:top w:val="single" w:sz="4" w:space="1" w:color="auto"/>
        </w:pBdr>
        <w:spacing w:after="60"/>
        <w:jc w:val="left"/>
        <w:rPr>
          <w:rFonts w:ascii="Arial" w:hAnsi="Arial" w:cs="Arial"/>
          <w:b/>
          <w:kern w:val="2"/>
          <w:lang w:val="en-GB"/>
        </w:rPr>
      </w:pPr>
    </w:p>
    <w:p w14:paraId="7F5FD03E" w14:textId="77777777"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Agenda Item:</w:t>
      </w:r>
      <w:r w:rsidRPr="004D0827">
        <w:rPr>
          <w:rFonts w:ascii="Arial" w:hAnsi="Arial" w:cs="Arial"/>
          <w:b/>
          <w:kern w:val="2"/>
          <w:lang w:val="en-GB"/>
        </w:rPr>
        <w:tab/>
        <w:t>9.1</w:t>
      </w:r>
      <w:r w:rsidR="00066439">
        <w:rPr>
          <w:rFonts w:ascii="Arial" w:hAnsi="Arial" w:cs="Arial"/>
          <w:b/>
          <w:kern w:val="2"/>
          <w:lang w:val="en-GB"/>
        </w:rPr>
        <w:t>2</w:t>
      </w:r>
      <w:r w:rsidRPr="004D0827">
        <w:rPr>
          <w:rFonts w:ascii="Arial" w:hAnsi="Arial" w:cs="Arial"/>
          <w:b/>
          <w:kern w:val="2"/>
          <w:lang w:val="en-GB"/>
        </w:rPr>
        <w:t>.2</w:t>
      </w:r>
    </w:p>
    <w:p w14:paraId="19C4DAF4" w14:textId="77777777"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Source:</w:t>
      </w:r>
      <w:r w:rsidRPr="004D0827">
        <w:rPr>
          <w:rFonts w:ascii="Arial" w:hAnsi="Arial" w:cs="Arial"/>
          <w:b/>
          <w:kern w:val="2"/>
          <w:lang w:val="en-GB"/>
        </w:rPr>
        <w:tab/>
      </w:r>
      <w:r w:rsidR="00D97728" w:rsidRPr="004D0827">
        <w:rPr>
          <w:rFonts w:ascii="Arial" w:hAnsi="Arial" w:cs="Arial"/>
          <w:b/>
          <w:kern w:val="2"/>
          <w:lang w:val="en-GB"/>
        </w:rPr>
        <w:t>FGI</w:t>
      </w:r>
    </w:p>
    <w:p w14:paraId="30108301" w14:textId="77777777"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Title:</w:t>
      </w:r>
      <w:r w:rsidRPr="004D0827">
        <w:rPr>
          <w:rFonts w:ascii="Arial" w:hAnsi="Arial" w:cs="Arial"/>
          <w:b/>
          <w:kern w:val="2"/>
          <w:lang w:val="en-GB"/>
        </w:rPr>
        <w:tab/>
      </w:r>
      <w:r w:rsidR="00D97728" w:rsidRPr="004D0827">
        <w:rPr>
          <w:rFonts w:ascii="Arial" w:hAnsi="Arial" w:cs="Arial"/>
          <w:b/>
          <w:kern w:val="2"/>
          <w:lang w:val="en-GB"/>
        </w:rPr>
        <w:t>Discussion on</w:t>
      </w:r>
      <w:r w:rsidR="00066439">
        <w:rPr>
          <w:rFonts w:ascii="Arial" w:hAnsi="Arial" w:cs="Arial"/>
          <w:b/>
          <w:kern w:val="2"/>
          <w:lang w:val="en-GB"/>
        </w:rPr>
        <w:t xml:space="preserve"> TA management for LTM</w:t>
      </w:r>
    </w:p>
    <w:p w14:paraId="047E9855" w14:textId="77777777"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Document for:</w:t>
      </w:r>
      <w:r w:rsidRPr="004D0827">
        <w:rPr>
          <w:rFonts w:ascii="Arial" w:hAnsi="Arial" w:cs="Arial"/>
          <w:b/>
          <w:kern w:val="2"/>
          <w:lang w:val="en-GB"/>
        </w:rPr>
        <w:tab/>
        <w:t>Discussion and Decision</w:t>
      </w:r>
    </w:p>
    <w:p w14:paraId="07A695A0" w14:textId="77777777" w:rsidR="00FE0325" w:rsidRPr="004D0827" w:rsidRDefault="00FE0325" w:rsidP="00A019F4">
      <w:pPr>
        <w:pBdr>
          <w:bottom w:val="single" w:sz="4" w:space="1" w:color="auto"/>
        </w:pBdr>
        <w:spacing w:after="60"/>
        <w:jc w:val="left"/>
        <w:rPr>
          <w:rFonts w:ascii="Arial" w:hAnsi="Arial" w:cs="Arial"/>
          <w:b/>
          <w:kern w:val="2"/>
          <w:lang w:val="en-GB"/>
        </w:rPr>
      </w:pPr>
    </w:p>
    <w:p w14:paraId="1CC6DD10" w14:textId="77777777" w:rsidR="00FE0325" w:rsidRPr="006974C3" w:rsidRDefault="00FE0325" w:rsidP="00FE0325">
      <w:pPr>
        <w:pStyle w:val="1"/>
        <w:rPr>
          <w:rFonts w:ascii="Arial" w:hAnsi="Arial" w:cs="Arial"/>
          <w:b w:val="0"/>
          <w:bCs w:val="0"/>
          <w:sz w:val="32"/>
          <w:szCs w:val="21"/>
          <w:lang w:eastAsia="zh-CN"/>
        </w:rPr>
      </w:pPr>
      <w:r w:rsidRPr="006974C3">
        <w:rPr>
          <w:rFonts w:ascii="Arial" w:hAnsi="Arial" w:cs="Arial"/>
          <w:b w:val="0"/>
          <w:bCs w:val="0"/>
          <w:sz w:val="32"/>
          <w:szCs w:val="21"/>
          <w:lang w:eastAsia="zh-CN"/>
        </w:rPr>
        <w:t>Introduction</w:t>
      </w:r>
    </w:p>
    <w:p w14:paraId="141B82A9" w14:textId="77777777" w:rsidR="00F51345" w:rsidRPr="004D0827" w:rsidRDefault="00F51345" w:rsidP="00023C95">
      <w:pPr>
        <w:pStyle w:val="a6"/>
        <w:numPr>
          <w:ilvl w:val="0"/>
          <w:numId w:val="2"/>
        </w:numPr>
        <w:overflowPunct w:val="0"/>
        <w:autoSpaceDE w:val="0"/>
        <w:autoSpaceDN w:val="0"/>
        <w:adjustRightInd w:val="0"/>
        <w:snapToGrid w:val="0"/>
        <w:spacing w:beforeLines="50" w:before="156"/>
        <w:textAlignment w:val="baseline"/>
        <w:rPr>
          <w:rFonts w:ascii="Arial" w:hAnsi="Arial" w:cs="Arial"/>
          <w:bCs/>
          <w:vanish/>
          <w:sz w:val="22"/>
          <w:szCs w:val="22"/>
          <w:lang w:eastAsia="en-US"/>
        </w:rPr>
      </w:pPr>
    </w:p>
    <w:p w14:paraId="7E704AAF" w14:textId="0AC81799" w:rsidR="006B3067" w:rsidRPr="00A22C41" w:rsidRDefault="00D26DE1" w:rsidP="006B3067">
      <w:pPr>
        <w:rPr>
          <w:rFonts w:ascii="Arial" w:hAnsi="Arial" w:cs="Arial"/>
          <w:sz w:val="20"/>
          <w:szCs w:val="20"/>
          <w:lang w:eastAsia="zh-TW"/>
        </w:rPr>
      </w:pPr>
      <w:r w:rsidRPr="00A22C41">
        <w:rPr>
          <w:rFonts w:ascii="Arial" w:hAnsi="Arial" w:cs="Arial"/>
          <w:sz w:val="20"/>
          <w:szCs w:val="20"/>
        </w:rPr>
        <w:t>In RAN</w:t>
      </w:r>
      <w:r w:rsidR="00CD7FBE" w:rsidRPr="00A22C41">
        <w:rPr>
          <w:rFonts w:ascii="Arial" w:hAnsi="Arial" w:cs="Arial"/>
          <w:sz w:val="20"/>
          <w:szCs w:val="20"/>
        </w:rPr>
        <w:t>#9</w:t>
      </w:r>
      <w:r w:rsidR="00AB2154">
        <w:rPr>
          <w:rFonts w:ascii="Arial" w:hAnsi="Arial" w:cs="Arial"/>
          <w:sz w:val="20"/>
          <w:szCs w:val="20"/>
        </w:rPr>
        <w:t>7</w:t>
      </w:r>
      <w:r w:rsidR="00CD7FBE" w:rsidRPr="00A22C41">
        <w:rPr>
          <w:rFonts w:ascii="Arial" w:hAnsi="Arial" w:cs="Arial"/>
          <w:sz w:val="20"/>
          <w:szCs w:val="20"/>
        </w:rPr>
        <w:t>-e meeting, t</w:t>
      </w:r>
      <w:r w:rsidR="006B3067" w:rsidRPr="00A22C41">
        <w:rPr>
          <w:rFonts w:ascii="Arial" w:hAnsi="Arial" w:cs="Arial"/>
          <w:sz w:val="20"/>
          <w:szCs w:val="20"/>
        </w:rPr>
        <w:t xml:space="preserve">he Rel-18 WID on </w:t>
      </w:r>
      <w:r w:rsidR="00AB2154">
        <w:rPr>
          <w:rFonts w:ascii="Arial" w:hAnsi="Arial" w:cs="Arial"/>
          <w:sz w:val="20"/>
          <w:szCs w:val="20"/>
        </w:rPr>
        <w:t>Further NR mobility enhancement</w:t>
      </w:r>
      <w:r w:rsidR="006B3067" w:rsidRPr="00A22C41">
        <w:rPr>
          <w:rFonts w:ascii="Arial" w:hAnsi="Arial" w:cs="Arial"/>
          <w:sz w:val="20"/>
          <w:szCs w:val="20"/>
        </w:rPr>
        <w:t xml:space="preserve"> </w:t>
      </w:r>
      <w:r w:rsidR="00952912">
        <w:rPr>
          <w:rFonts w:ascii="Arial" w:hAnsi="Arial" w:cs="Arial"/>
          <w:sz w:val="20"/>
          <w:szCs w:val="20"/>
        </w:rPr>
        <w:t>was</w:t>
      </w:r>
      <w:r w:rsidR="00952912" w:rsidRPr="00A22C41">
        <w:rPr>
          <w:rFonts w:ascii="Arial" w:hAnsi="Arial" w:cs="Arial"/>
          <w:sz w:val="20"/>
          <w:szCs w:val="20"/>
        </w:rPr>
        <w:t xml:space="preserve"> </w:t>
      </w:r>
      <w:r w:rsidR="006B3067" w:rsidRPr="00A22C41">
        <w:rPr>
          <w:rFonts w:ascii="Arial" w:hAnsi="Arial" w:cs="Arial"/>
          <w:sz w:val="20"/>
          <w:szCs w:val="20"/>
        </w:rPr>
        <w:t>approved</w:t>
      </w:r>
      <w:r w:rsidR="00EC4504">
        <w:rPr>
          <w:rFonts w:ascii="Arial" w:hAnsi="Arial" w:cs="Arial"/>
          <w:sz w:val="20"/>
          <w:szCs w:val="20"/>
        </w:rPr>
        <w:t xml:space="preserve"> [1]</w:t>
      </w:r>
      <w:r w:rsidR="006B3067" w:rsidRPr="00A22C41">
        <w:rPr>
          <w:rFonts w:ascii="Arial" w:hAnsi="Arial" w:cs="Arial"/>
          <w:sz w:val="20"/>
          <w:szCs w:val="20"/>
        </w:rPr>
        <w:t>, which includes the following objective</w:t>
      </w:r>
      <w:r w:rsidR="00CD7FBE" w:rsidRPr="00A22C41">
        <w:rPr>
          <w:rFonts w:ascii="Arial" w:hAnsi="Arial" w:cs="Arial"/>
          <w:sz w:val="20"/>
          <w:szCs w:val="20"/>
        </w:rPr>
        <w:t xml:space="preserve"> corresponding to the </w:t>
      </w:r>
      <w:r w:rsidR="001E2771" w:rsidRPr="00A22C41">
        <w:rPr>
          <w:rFonts w:ascii="Arial" w:hAnsi="Arial" w:cs="Arial"/>
          <w:sz w:val="20"/>
          <w:szCs w:val="20"/>
        </w:rPr>
        <w:t xml:space="preserve">TA </w:t>
      </w:r>
      <w:r w:rsidR="00AB2154">
        <w:rPr>
          <w:rFonts w:ascii="Arial" w:hAnsi="Arial" w:cs="Arial"/>
          <w:sz w:val="20"/>
          <w:szCs w:val="20"/>
        </w:rPr>
        <w:t>management for LTM</w:t>
      </w:r>
      <w:r w:rsidR="006B3067" w:rsidRPr="00A22C41">
        <w:rPr>
          <w:rFonts w:ascii="Arial" w:hAnsi="Arial"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D6ECB" w:rsidRPr="00A22C41" w14:paraId="35161088" w14:textId="77777777" w:rsidTr="00B45FFC">
        <w:tc>
          <w:tcPr>
            <w:tcW w:w="9016" w:type="dxa"/>
            <w:shd w:val="clear" w:color="auto" w:fill="auto"/>
          </w:tcPr>
          <w:p w14:paraId="34EE0BBE" w14:textId="77777777" w:rsidR="00AB2154" w:rsidRPr="00B45FFC" w:rsidRDefault="00AB2154" w:rsidP="00B45FFC">
            <w:pPr>
              <w:widowControl w:val="0"/>
              <w:numPr>
                <w:ilvl w:val="0"/>
                <w:numId w:val="43"/>
              </w:numPr>
              <w:overflowPunct w:val="0"/>
              <w:snapToGrid/>
              <w:spacing w:after="0"/>
              <w:textAlignment w:val="baseline"/>
              <w:rPr>
                <w:rFonts w:ascii="Arial" w:hAnsi="Arial" w:cs="Arial"/>
                <w:bCs/>
                <w:sz w:val="20"/>
                <w:szCs w:val="20"/>
              </w:rPr>
            </w:pPr>
            <w:r w:rsidRPr="00B45FFC">
              <w:rPr>
                <w:rFonts w:ascii="Arial" w:hAnsi="Arial" w:cs="Arial"/>
                <w:bCs/>
                <w:sz w:val="20"/>
                <w:szCs w:val="20"/>
              </w:rPr>
              <w:t>To specify mechanism and procedures of L1/L2 based inter-cell mobility for mobility latency reduction:</w:t>
            </w:r>
          </w:p>
          <w:p w14:paraId="2B454EB8" w14:textId="77777777" w:rsidR="00AB2154" w:rsidRPr="00B45FFC" w:rsidRDefault="00AB2154" w:rsidP="00B45FFC">
            <w:pPr>
              <w:widowControl w:val="0"/>
              <w:numPr>
                <w:ilvl w:val="0"/>
                <w:numId w:val="44"/>
              </w:numPr>
              <w:overflowPunct w:val="0"/>
              <w:snapToGrid/>
              <w:spacing w:after="0"/>
              <w:textAlignment w:val="baseline"/>
              <w:rPr>
                <w:rFonts w:ascii="Arial" w:hAnsi="Arial" w:cs="Arial"/>
                <w:bCs/>
                <w:sz w:val="20"/>
                <w:szCs w:val="20"/>
              </w:rPr>
            </w:pPr>
            <w:r w:rsidRPr="00B45FFC">
              <w:rPr>
                <w:rFonts w:ascii="Arial" w:hAnsi="Arial" w:cs="Arial"/>
                <w:bCs/>
                <w:sz w:val="20"/>
                <w:szCs w:val="20"/>
              </w:rPr>
              <w:t>Configuration and maintenance for multiple candidate cells to allow fast application of configurations for candidate cells [RAN2, RAN3]</w:t>
            </w:r>
          </w:p>
          <w:p w14:paraId="1CE9A264" w14:textId="77777777" w:rsidR="00AB2154" w:rsidRPr="00B45FFC" w:rsidRDefault="00AB2154" w:rsidP="00B45FFC">
            <w:pPr>
              <w:widowControl w:val="0"/>
              <w:numPr>
                <w:ilvl w:val="0"/>
                <w:numId w:val="44"/>
              </w:numPr>
              <w:overflowPunct w:val="0"/>
              <w:snapToGrid/>
              <w:spacing w:after="0"/>
              <w:textAlignment w:val="baseline"/>
              <w:rPr>
                <w:rFonts w:ascii="Arial" w:hAnsi="Arial" w:cs="Arial"/>
                <w:bCs/>
                <w:sz w:val="20"/>
                <w:szCs w:val="20"/>
              </w:rPr>
            </w:pPr>
            <w:r w:rsidRPr="00B45FFC">
              <w:rPr>
                <w:rFonts w:ascii="Arial" w:hAnsi="Arial" w:cs="Arial"/>
                <w:bCs/>
                <w:sz w:val="20"/>
                <w:szCs w:val="20"/>
              </w:rPr>
              <w:t xml:space="preserve">Dynamic switch mechanism among candidate serving cells (including </w:t>
            </w:r>
            <w:proofErr w:type="spellStart"/>
            <w:r w:rsidRPr="00B45FFC">
              <w:rPr>
                <w:rFonts w:ascii="Arial" w:hAnsi="Arial" w:cs="Arial"/>
                <w:bCs/>
                <w:sz w:val="20"/>
                <w:szCs w:val="20"/>
              </w:rPr>
              <w:t>SpCell</w:t>
            </w:r>
            <w:proofErr w:type="spellEnd"/>
            <w:r w:rsidRPr="00B45FFC">
              <w:rPr>
                <w:rFonts w:ascii="Arial" w:hAnsi="Arial" w:cs="Arial"/>
                <w:bCs/>
                <w:sz w:val="20"/>
                <w:szCs w:val="20"/>
              </w:rPr>
              <w:t xml:space="preserve"> and </w:t>
            </w:r>
            <w:proofErr w:type="spellStart"/>
            <w:r w:rsidRPr="00B45FFC">
              <w:rPr>
                <w:rFonts w:ascii="Arial" w:hAnsi="Arial" w:cs="Arial"/>
                <w:bCs/>
                <w:sz w:val="20"/>
                <w:szCs w:val="20"/>
              </w:rPr>
              <w:t>SCell</w:t>
            </w:r>
            <w:proofErr w:type="spellEnd"/>
            <w:r w:rsidRPr="00B45FFC">
              <w:rPr>
                <w:rFonts w:ascii="Arial" w:hAnsi="Arial" w:cs="Arial"/>
                <w:bCs/>
                <w:sz w:val="20"/>
                <w:szCs w:val="20"/>
              </w:rPr>
              <w:t xml:space="preserve">) for the potential applicable scenarios based on L1/L2 </w:t>
            </w:r>
            <w:proofErr w:type="spellStart"/>
            <w:r w:rsidRPr="00B45FFC">
              <w:rPr>
                <w:rFonts w:ascii="Arial" w:hAnsi="Arial" w:cs="Arial"/>
                <w:bCs/>
                <w:sz w:val="20"/>
                <w:szCs w:val="20"/>
              </w:rPr>
              <w:t>signalling</w:t>
            </w:r>
            <w:proofErr w:type="spellEnd"/>
            <w:r w:rsidRPr="00B45FFC">
              <w:rPr>
                <w:rFonts w:ascii="Arial" w:hAnsi="Arial" w:cs="Arial"/>
                <w:bCs/>
                <w:sz w:val="20"/>
                <w:szCs w:val="20"/>
              </w:rPr>
              <w:t xml:space="preserve"> [RAN2, RAN1]</w:t>
            </w:r>
          </w:p>
          <w:p w14:paraId="4A079CFC" w14:textId="77777777" w:rsidR="00AB2154" w:rsidRPr="00B45FFC" w:rsidRDefault="00AB2154" w:rsidP="00B45FFC">
            <w:pPr>
              <w:widowControl w:val="0"/>
              <w:numPr>
                <w:ilvl w:val="0"/>
                <w:numId w:val="44"/>
              </w:numPr>
              <w:overflowPunct w:val="0"/>
              <w:snapToGrid/>
              <w:spacing w:after="0"/>
              <w:textAlignment w:val="baseline"/>
              <w:rPr>
                <w:rFonts w:ascii="Arial" w:hAnsi="Arial" w:cs="Arial"/>
                <w:bCs/>
                <w:sz w:val="20"/>
                <w:szCs w:val="20"/>
              </w:rPr>
            </w:pPr>
            <w:r w:rsidRPr="00B45FFC">
              <w:rPr>
                <w:rFonts w:ascii="Arial" w:hAnsi="Arial" w:cs="Arial"/>
                <w:bCs/>
                <w:sz w:val="20"/>
                <w:szCs w:val="20"/>
              </w:rPr>
              <w:t>L1 enhancements for inter-cell beam management, including L1 measurement and reporting, and beam indication [RAN1, RAN2]</w:t>
            </w:r>
          </w:p>
          <w:p w14:paraId="211E5467" w14:textId="77777777" w:rsidR="00AB2154" w:rsidRPr="00B45FFC" w:rsidRDefault="00AB2154" w:rsidP="00B45FFC">
            <w:pPr>
              <w:widowControl w:val="0"/>
              <w:numPr>
                <w:ilvl w:val="1"/>
                <w:numId w:val="44"/>
              </w:numPr>
              <w:overflowPunct w:val="0"/>
              <w:snapToGrid/>
              <w:spacing w:after="0"/>
              <w:textAlignment w:val="baseline"/>
              <w:rPr>
                <w:rFonts w:ascii="Arial" w:hAnsi="Arial" w:cs="Arial"/>
                <w:bCs/>
                <w:i/>
                <w:sz w:val="20"/>
                <w:szCs w:val="20"/>
              </w:rPr>
            </w:pPr>
            <w:r w:rsidRPr="00B45FFC">
              <w:rPr>
                <w:rFonts w:ascii="Arial" w:hAnsi="Arial" w:cs="Arial"/>
                <w:bCs/>
                <w:i/>
                <w:sz w:val="20"/>
                <w:szCs w:val="20"/>
              </w:rPr>
              <w:t xml:space="preserve">Note 1: Early RAN2 involvement is necessary, including the possibility of further clarifying the interaction between this bullet with the previous </w:t>
            </w:r>
            <w:proofErr w:type="gramStart"/>
            <w:r w:rsidRPr="00B45FFC">
              <w:rPr>
                <w:rFonts w:ascii="Arial" w:hAnsi="Arial" w:cs="Arial"/>
                <w:bCs/>
                <w:i/>
                <w:sz w:val="20"/>
                <w:szCs w:val="20"/>
              </w:rPr>
              <w:t>bullet</w:t>
            </w:r>
            <w:proofErr w:type="gramEnd"/>
          </w:p>
          <w:p w14:paraId="2398B9A1" w14:textId="77777777" w:rsidR="005D6ECB" w:rsidRPr="00B45FFC" w:rsidRDefault="00AB2154" w:rsidP="00B45FFC">
            <w:pPr>
              <w:widowControl w:val="0"/>
              <w:numPr>
                <w:ilvl w:val="0"/>
                <w:numId w:val="44"/>
              </w:numPr>
              <w:overflowPunct w:val="0"/>
              <w:snapToGrid/>
              <w:spacing w:after="0"/>
              <w:textAlignment w:val="baseline"/>
              <w:rPr>
                <w:bCs/>
                <w:szCs w:val="20"/>
              </w:rPr>
            </w:pPr>
            <w:r w:rsidRPr="00B45FFC">
              <w:rPr>
                <w:rFonts w:ascii="Arial" w:hAnsi="Arial" w:cs="Arial"/>
                <w:bCs/>
                <w:sz w:val="20"/>
                <w:szCs w:val="20"/>
              </w:rPr>
              <w:t>Timing Advance management [RAN1, RAN2]</w:t>
            </w:r>
          </w:p>
        </w:tc>
      </w:tr>
    </w:tbl>
    <w:p w14:paraId="2A851058" w14:textId="77777777" w:rsidR="00953FA1" w:rsidRPr="00A22C41" w:rsidRDefault="00595F35" w:rsidP="00595F35">
      <w:pPr>
        <w:spacing w:beforeLines="50" w:before="156" w:after="0"/>
        <w:rPr>
          <w:rFonts w:ascii="Arial" w:hAnsi="Arial" w:cs="Arial"/>
          <w:kern w:val="2"/>
          <w:sz w:val="20"/>
          <w:szCs w:val="20"/>
          <w:lang w:eastAsia="zh-TW"/>
        </w:rPr>
      </w:pPr>
      <w:r>
        <w:rPr>
          <w:rFonts w:ascii="Arial" w:hAnsi="Arial" w:cs="Arial"/>
          <w:kern w:val="2"/>
          <w:sz w:val="20"/>
          <w:szCs w:val="20"/>
          <w:lang w:eastAsia="zh-TW"/>
        </w:rPr>
        <w:t xml:space="preserve">In </w:t>
      </w:r>
      <w:r w:rsidR="00BD36B1">
        <w:rPr>
          <w:rFonts w:ascii="Arial" w:hAnsi="Arial" w:cs="Arial"/>
          <w:kern w:val="2"/>
          <w:sz w:val="20"/>
          <w:szCs w:val="20"/>
          <w:lang w:eastAsia="zh-TW"/>
        </w:rPr>
        <w:t xml:space="preserve">the </w:t>
      </w:r>
      <w:r w:rsidR="007E1709">
        <w:rPr>
          <w:rFonts w:ascii="Arial" w:hAnsi="Arial" w:cs="Arial"/>
          <w:kern w:val="2"/>
          <w:sz w:val="20"/>
          <w:szCs w:val="20"/>
          <w:lang w:eastAsia="zh-TW"/>
        </w:rPr>
        <w:t>previous meeting</w:t>
      </w:r>
      <w:r w:rsidR="00BD36B1">
        <w:rPr>
          <w:rFonts w:ascii="Arial" w:hAnsi="Arial" w:cs="Arial"/>
          <w:kern w:val="2"/>
          <w:sz w:val="20"/>
          <w:szCs w:val="20"/>
          <w:lang w:eastAsia="zh-TW"/>
        </w:rPr>
        <w:t>s</w:t>
      </w:r>
      <w:r w:rsidR="007E1709">
        <w:rPr>
          <w:rFonts w:ascii="Arial" w:hAnsi="Arial" w:cs="Arial"/>
          <w:kern w:val="2"/>
          <w:sz w:val="20"/>
          <w:szCs w:val="20"/>
          <w:lang w:eastAsia="zh-TW"/>
        </w:rPr>
        <w:t xml:space="preserve">, </w:t>
      </w:r>
      <w:r w:rsidR="00F73AB1">
        <w:rPr>
          <w:rFonts w:ascii="Arial" w:hAnsi="Arial" w:cs="Arial"/>
          <w:kern w:val="2"/>
          <w:sz w:val="20"/>
          <w:szCs w:val="20"/>
          <w:lang w:eastAsia="zh-TW"/>
        </w:rPr>
        <w:t xml:space="preserve">some agreements are achieved to make </w:t>
      </w:r>
      <w:r w:rsidR="005E5C0C">
        <w:rPr>
          <w:rFonts w:ascii="Arial" w:hAnsi="Arial" w:cs="Arial"/>
          <w:kern w:val="2"/>
          <w:sz w:val="20"/>
          <w:szCs w:val="20"/>
          <w:lang w:eastAsia="zh-TW"/>
        </w:rPr>
        <w:t>progress</w:t>
      </w:r>
      <w:r w:rsidR="00F73AB1">
        <w:rPr>
          <w:rFonts w:ascii="Arial" w:hAnsi="Arial" w:cs="Arial"/>
          <w:kern w:val="2"/>
          <w:sz w:val="20"/>
          <w:szCs w:val="20"/>
          <w:lang w:eastAsia="zh-TW"/>
        </w:rPr>
        <w:t xml:space="preserve"> </w:t>
      </w:r>
      <w:r w:rsidR="005E5C0C">
        <w:rPr>
          <w:rFonts w:ascii="Arial" w:hAnsi="Arial" w:cs="Arial"/>
          <w:kern w:val="2"/>
          <w:sz w:val="20"/>
          <w:szCs w:val="20"/>
          <w:lang w:eastAsia="zh-TW"/>
        </w:rPr>
        <w:t>for</w:t>
      </w:r>
      <w:r w:rsidR="00F73AB1">
        <w:rPr>
          <w:rFonts w:ascii="Arial" w:hAnsi="Arial" w:cs="Arial"/>
          <w:kern w:val="2"/>
          <w:sz w:val="20"/>
          <w:szCs w:val="20"/>
          <w:lang w:eastAsia="zh-TW"/>
        </w:rPr>
        <w:t xml:space="preserve"> TA</w:t>
      </w:r>
      <w:r w:rsidR="00022E0E">
        <w:rPr>
          <w:rFonts w:ascii="Arial" w:hAnsi="Arial" w:cs="Arial"/>
          <w:kern w:val="2"/>
          <w:sz w:val="20"/>
          <w:szCs w:val="20"/>
          <w:lang w:eastAsia="zh-TW"/>
        </w:rPr>
        <w:t xml:space="preserve"> </w:t>
      </w:r>
      <w:r w:rsidR="00B45FFC">
        <w:rPr>
          <w:rFonts w:ascii="Arial" w:hAnsi="Arial" w:cs="Arial"/>
          <w:kern w:val="2"/>
          <w:sz w:val="20"/>
          <w:szCs w:val="20"/>
          <w:lang w:eastAsia="zh-TW"/>
        </w:rPr>
        <w:t>management for LTM</w:t>
      </w:r>
      <w:r w:rsidR="00022E0E">
        <w:rPr>
          <w:rFonts w:ascii="Arial" w:hAnsi="Arial" w:cs="Arial"/>
          <w:kern w:val="2"/>
          <w:sz w:val="20"/>
          <w:szCs w:val="20"/>
          <w:lang w:eastAsia="zh-TW"/>
        </w:rPr>
        <w:t xml:space="preserve">. However, there </w:t>
      </w:r>
      <w:r w:rsidR="005E5C0C">
        <w:rPr>
          <w:rFonts w:ascii="Arial" w:hAnsi="Arial" w:cs="Arial"/>
          <w:kern w:val="2"/>
          <w:sz w:val="20"/>
          <w:szCs w:val="20"/>
          <w:lang w:eastAsia="zh-TW"/>
        </w:rPr>
        <w:t xml:space="preserve">are </w:t>
      </w:r>
      <w:r w:rsidR="00022E0E">
        <w:rPr>
          <w:rFonts w:ascii="Arial" w:hAnsi="Arial" w:cs="Arial"/>
          <w:kern w:val="2"/>
          <w:sz w:val="20"/>
          <w:szCs w:val="20"/>
          <w:lang w:eastAsia="zh-TW"/>
        </w:rPr>
        <w:t xml:space="preserve">still some </w:t>
      </w:r>
      <w:r w:rsidR="00953FA1">
        <w:rPr>
          <w:rFonts w:ascii="Arial" w:hAnsi="Arial" w:cs="Arial"/>
          <w:kern w:val="2"/>
          <w:sz w:val="20"/>
          <w:szCs w:val="20"/>
          <w:lang w:eastAsia="zh-TW"/>
        </w:rPr>
        <w:t>issues</w:t>
      </w:r>
      <w:r w:rsidR="00022E0E">
        <w:rPr>
          <w:rFonts w:ascii="Arial" w:hAnsi="Arial" w:cs="Arial"/>
          <w:kern w:val="2"/>
          <w:sz w:val="20"/>
          <w:szCs w:val="20"/>
          <w:lang w:eastAsia="zh-TW"/>
        </w:rPr>
        <w:t xml:space="preserve"> that need to be discussed</w:t>
      </w:r>
      <w:r w:rsidR="00B45FFC">
        <w:rPr>
          <w:rFonts w:ascii="Arial" w:hAnsi="Arial" w:cs="Arial"/>
          <w:kern w:val="2"/>
          <w:sz w:val="20"/>
          <w:szCs w:val="20"/>
          <w:lang w:eastAsia="zh-TW"/>
        </w:rPr>
        <w:t>, e.g., details of PDCCH ordered RACH and how to support RACH-less scheme</w:t>
      </w:r>
      <w:r w:rsidR="00022E0E">
        <w:rPr>
          <w:rFonts w:ascii="Arial" w:hAnsi="Arial" w:cs="Arial"/>
          <w:kern w:val="2"/>
          <w:sz w:val="20"/>
          <w:szCs w:val="20"/>
          <w:lang w:eastAsia="zh-TW"/>
        </w:rPr>
        <w:t>. In this contribution</w:t>
      </w:r>
      <w:r w:rsidR="005235B6">
        <w:rPr>
          <w:rFonts w:ascii="Arial" w:hAnsi="Arial" w:cs="Arial"/>
          <w:kern w:val="2"/>
          <w:sz w:val="20"/>
          <w:szCs w:val="20"/>
          <w:lang w:eastAsia="zh-TW"/>
        </w:rPr>
        <w:t xml:space="preserve">, we will provide our </w:t>
      </w:r>
      <w:r w:rsidR="005E5C0C">
        <w:rPr>
          <w:rFonts w:ascii="Arial" w:hAnsi="Arial" w:cs="Arial"/>
          <w:kern w:val="2"/>
          <w:sz w:val="20"/>
          <w:szCs w:val="20"/>
          <w:lang w:eastAsia="zh-TW"/>
        </w:rPr>
        <w:t>views</w:t>
      </w:r>
      <w:r w:rsidR="005235B6">
        <w:rPr>
          <w:rFonts w:ascii="Arial" w:hAnsi="Arial" w:cs="Arial"/>
          <w:kern w:val="2"/>
          <w:sz w:val="20"/>
          <w:szCs w:val="20"/>
          <w:lang w:eastAsia="zh-TW"/>
        </w:rPr>
        <w:t xml:space="preserve"> on </w:t>
      </w:r>
      <w:r w:rsidR="00B45FFC">
        <w:rPr>
          <w:rFonts w:ascii="Arial" w:hAnsi="Arial" w:cs="Arial"/>
          <w:kern w:val="2"/>
          <w:sz w:val="20"/>
          <w:szCs w:val="20"/>
          <w:lang w:eastAsia="zh-TW"/>
        </w:rPr>
        <w:t>these</w:t>
      </w:r>
      <w:r w:rsidR="005235B6">
        <w:rPr>
          <w:rFonts w:ascii="Arial" w:hAnsi="Arial" w:cs="Arial"/>
          <w:kern w:val="2"/>
          <w:sz w:val="20"/>
          <w:szCs w:val="20"/>
          <w:lang w:eastAsia="zh-TW"/>
        </w:rPr>
        <w:t xml:space="preserve"> issues.</w:t>
      </w:r>
    </w:p>
    <w:p w14:paraId="4DD0B8C4" w14:textId="77777777" w:rsidR="00953FA1" w:rsidRPr="004D0827" w:rsidRDefault="00953FA1" w:rsidP="00953FA1">
      <w:pPr>
        <w:pBdr>
          <w:bottom w:val="single" w:sz="4" w:space="1" w:color="auto"/>
        </w:pBdr>
        <w:spacing w:after="60"/>
        <w:jc w:val="left"/>
        <w:rPr>
          <w:rFonts w:ascii="Arial" w:hAnsi="Arial" w:cs="Arial"/>
          <w:b/>
          <w:kern w:val="2"/>
          <w:lang w:val="en-GB"/>
        </w:rPr>
      </w:pPr>
    </w:p>
    <w:p w14:paraId="5B4D04E7" w14:textId="77777777" w:rsidR="00F1382E" w:rsidRPr="00F370A7" w:rsidRDefault="00F1382E" w:rsidP="00AF4FEA">
      <w:pPr>
        <w:pStyle w:val="1"/>
        <w:rPr>
          <w:rFonts w:ascii="Arial" w:hAnsi="Arial" w:cs="Arial"/>
          <w:b w:val="0"/>
          <w:bCs w:val="0"/>
          <w:sz w:val="32"/>
          <w:szCs w:val="32"/>
        </w:rPr>
      </w:pPr>
      <w:r w:rsidRPr="00F370A7">
        <w:rPr>
          <w:rFonts w:ascii="Arial" w:hAnsi="Arial" w:cs="Arial"/>
          <w:b w:val="0"/>
          <w:bCs w:val="0"/>
          <w:sz w:val="32"/>
          <w:szCs w:val="32"/>
        </w:rPr>
        <w:t>Discussion</w:t>
      </w:r>
    </w:p>
    <w:p w14:paraId="34C1F99F" w14:textId="77777777" w:rsidR="00D85C0B" w:rsidRPr="00D85C0B" w:rsidRDefault="00D85C0B" w:rsidP="00D85C0B">
      <w:pPr>
        <w:pStyle w:val="2"/>
        <w:rPr>
          <w:rFonts w:ascii="Arial" w:hAnsi="Arial" w:cs="Arial"/>
          <w:b w:val="0"/>
          <w:bCs w:val="0"/>
          <w:sz w:val="28"/>
          <w:szCs w:val="24"/>
          <w:lang w:eastAsia="zh-CN"/>
        </w:rPr>
      </w:pPr>
      <w:r>
        <w:rPr>
          <w:rFonts w:ascii="Arial" w:hAnsi="Arial" w:cs="Arial" w:hint="eastAsia"/>
          <w:b w:val="0"/>
          <w:bCs w:val="0"/>
          <w:sz w:val="28"/>
          <w:szCs w:val="24"/>
          <w:lang w:eastAsia="zh-CN"/>
        </w:rPr>
        <w:t>I</w:t>
      </w:r>
      <w:r>
        <w:rPr>
          <w:rFonts w:ascii="Arial" w:hAnsi="Arial" w:cs="Arial"/>
          <w:b w:val="0"/>
          <w:bCs w:val="0"/>
          <w:sz w:val="28"/>
          <w:szCs w:val="24"/>
          <w:lang w:eastAsia="zh-CN"/>
        </w:rPr>
        <w:t>nitial TA acquisition</w:t>
      </w:r>
    </w:p>
    <w:p w14:paraId="10920B3A" w14:textId="77777777" w:rsidR="00D85C0B" w:rsidRPr="00815D7B" w:rsidRDefault="00D85C0B" w:rsidP="00952912">
      <w:pPr>
        <w:pStyle w:val="30"/>
        <w:rPr>
          <w:rFonts w:ascii="Arial" w:hAnsi="Arial" w:cs="Arial"/>
          <w:b w:val="0"/>
          <w:bCs/>
          <w:lang w:eastAsia="zh-CN"/>
        </w:rPr>
      </w:pPr>
      <w:r w:rsidRPr="00815D7B">
        <w:rPr>
          <w:rFonts w:ascii="Arial" w:hAnsi="Arial" w:cs="Arial"/>
          <w:b w:val="0"/>
          <w:bCs/>
          <w:lang w:eastAsia="zh-CN"/>
        </w:rPr>
        <w:t>RACH-based TA acquisition</w:t>
      </w:r>
    </w:p>
    <w:p w14:paraId="4DC567F7" w14:textId="77777777" w:rsidR="00D85C0B" w:rsidRPr="00817CE9" w:rsidRDefault="00D85C0B" w:rsidP="00D85C0B">
      <w:pPr>
        <w:rPr>
          <w:rFonts w:ascii="Arial" w:hAnsi="Arial" w:cs="Arial"/>
          <w:sz w:val="20"/>
          <w:szCs w:val="20"/>
          <w:lang w:eastAsia="zh-CN"/>
        </w:rPr>
      </w:pPr>
      <w:r w:rsidRPr="00817CE9">
        <w:rPr>
          <w:rFonts w:ascii="Arial" w:hAnsi="Arial" w:cs="Arial" w:hint="cs"/>
          <w:sz w:val="20"/>
          <w:szCs w:val="20"/>
          <w:lang w:eastAsia="zh-CN"/>
        </w:rPr>
        <w:t>I</w:t>
      </w:r>
      <w:r w:rsidRPr="00817CE9">
        <w:rPr>
          <w:rFonts w:ascii="Arial" w:hAnsi="Arial" w:cs="Arial"/>
          <w:sz w:val="20"/>
          <w:szCs w:val="20"/>
          <w:lang w:eastAsia="zh-CN"/>
        </w:rPr>
        <w:t>n RAN1#</w:t>
      </w:r>
      <w:r>
        <w:rPr>
          <w:rFonts w:ascii="Arial" w:hAnsi="Arial" w:cs="Arial"/>
          <w:sz w:val="20"/>
          <w:szCs w:val="20"/>
          <w:lang w:eastAsia="zh-CN"/>
        </w:rPr>
        <w:t>111 meeting, the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85C0B" w14:paraId="534994EA" w14:textId="77777777" w:rsidTr="00B45FFC">
        <w:tc>
          <w:tcPr>
            <w:tcW w:w="9016" w:type="dxa"/>
            <w:shd w:val="clear" w:color="auto" w:fill="auto"/>
          </w:tcPr>
          <w:p w14:paraId="29325BE7" w14:textId="77777777" w:rsidR="00D85C0B" w:rsidRPr="00B45FFC" w:rsidRDefault="00D85C0B" w:rsidP="00B45FFC">
            <w:pPr>
              <w:widowControl w:val="0"/>
              <w:rPr>
                <w:rFonts w:ascii="Arial" w:hAnsi="Arial" w:cs="Arial"/>
                <w:b/>
                <w:bCs/>
                <w:color w:val="000000"/>
                <w:sz w:val="20"/>
                <w:szCs w:val="20"/>
                <w:highlight w:val="green"/>
                <w:lang w:eastAsia="zh-CN"/>
              </w:rPr>
            </w:pPr>
            <w:r w:rsidRPr="00B45FFC">
              <w:rPr>
                <w:rFonts w:ascii="Arial" w:hAnsi="Arial" w:cs="Arial"/>
                <w:sz w:val="20"/>
                <w:szCs w:val="20"/>
                <w:highlight w:val="green"/>
              </w:rPr>
              <w:t>Agreement</w:t>
            </w:r>
          </w:p>
          <w:p w14:paraId="0BFC7959" w14:textId="77777777" w:rsidR="00D85C0B" w:rsidRPr="00B45FFC" w:rsidRDefault="00D85C0B" w:rsidP="00B45FFC">
            <w:pPr>
              <w:widowControl w:val="0"/>
              <w:rPr>
                <w:rFonts w:ascii="Arial" w:hAnsi="Arial" w:cs="Arial"/>
                <w:sz w:val="20"/>
                <w:szCs w:val="20"/>
                <w:lang w:eastAsia="zh-CN"/>
              </w:rPr>
            </w:pPr>
            <w:r w:rsidRPr="00B45FFC">
              <w:rPr>
                <w:rFonts w:ascii="Arial" w:hAnsi="Arial" w:cs="Arial"/>
                <w:sz w:val="20"/>
                <w:szCs w:val="20"/>
                <w:lang w:eastAsia="zh-CN"/>
              </w:rPr>
              <w:t xml:space="preserve">For PDCCH ordered RACH in LTM, at least the following enhancements are </w:t>
            </w:r>
            <w:proofErr w:type="gramStart"/>
            <w:r w:rsidRPr="00B45FFC">
              <w:rPr>
                <w:rFonts w:ascii="Arial" w:hAnsi="Arial" w:cs="Arial"/>
                <w:sz w:val="20"/>
                <w:szCs w:val="20"/>
                <w:lang w:eastAsia="zh-CN"/>
              </w:rPr>
              <w:t>supported</w:t>
            </w:r>
            <w:proofErr w:type="gramEnd"/>
          </w:p>
          <w:p w14:paraId="6FC8094C" w14:textId="77777777" w:rsidR="00D85C0B" w:rsidRPr="00B45FFC" w:rsidRDefault="00D85C0B" w:rsidP="00B45FFC">
            <w:pPr>
              <w:pStyle w:val="a6"/>
              <w:widowControl w:val="0"/>
              <w:numPr>
                <w:ilvl w:val="0"/>
                <w:numId w:val="45"/>
              </w:numPr>
              <w:overflowPunct w:val="0"/>
              <w:autoSpaceDE w:val="0"/>
              <w:autoSpaceDN w:val="0"/>
              <w:adjustRightInd w:val="0"/>
              <w:spacing w:after="180"/>
              <w:contextualSpacing/>
              <w:jc w:val="left"/>
              <w:textAlignment w:val="baseline"/>
              <w:rPr>
                <w:rFonts w:ascii="Arial" w:hAnsi="Arial" w:cs="Arial"/>
                <w:sz w:val="20"/>
                <w:szCs w:val="20"/>
              </w:rPr>
            </w:pPr>
            <w:r w:rsidRPr="00B45FFC">
              <w:rPr>
                <w:rFonts w:ascii="Arial" w:hAnsi="Arial" w:cs="Arial"/>
                <w:sz w:val="20"/>
                <w:szCs w:val="20"/>
              </w:rPr>
              <w:t>Introduce indication of candidate cell and/or RO of candidate cell in DCI</w:t>
            </w:r>
          </w:p>
          <w:p w14:paraId="68198AC3" w14:textId="77777777" w:rsidR="00D85C0B" w:rsidRPr="00B45FFC" w:rsidRDefault="00D85C0B" w:rsidP="00B45FFC">
            <w:pPr>
              <w:pStyle w:val="a6"/>
              <w:widowControl w:val="0"/>
              <w:numPr>
                <w:ilvl w:val="0"/>
                <w:numId w:val="45"/>
              </w:numPr>
              <w:overflowPunct w:val="0"/>
              <w:autoSpaceDE w:val="0"/>
              <w:autoSpaceDN w:val="0"/>
              <w:adjustRightInd w:val="0"/>
              <w:spacing w:after="180"/>
              <w:contextualSpacing/>
              <w:jc w:val="left"/>
              <w:textAlignment w:val="baseline"/>
              <w:rPr>
                <w:rFonts w:ascii="Arial" w:hAnsi="Arial" w:cs="Arial"/>
                <w:sz w:val="20"/>
                <w:szCs w:val="20"/>
              </w:rPr>
            </w:pPr>
            <w:r w:rsidRPr="00B45FFC">
              <w:rPr>
                <w:rFonts w:ascii="Arial" w:hAnsi="Arial" w:cs="Arial"/>
                <w:sz w:val="20"/>
                <w:szCs w:val="20"/>
              </w:rPr>
              <w:t xml:space="preserve">configuration of RACH resource for candidate cell(s) is provided prior to the PDCCH </w:t>
            </w:r>
            <w:proofErr w:type="gramStart"/>
            <w:r w:rsidRPr="00B45FFC">
              <w:rPr>
                <w:rFonts w:ascii="Arial" w:hAnsi="Arial" w:cs="Arial"/>
                <w:sz w:val="20"/>
                <w:szCs w:val="20"/>
              </w:rPr>
              <w:t>order</w:t>
            </w:r>
            <w:proofErr w:type="gramEnd"/>
          </w:p>
          <w:p w14:paraId="36ED593F" w14:textId="77777777" w:rsidR="00D85C0B" w:rsidRPr="00B45FFC" w:rsidRDefault="00D85C0B" w:rsidP="00B45FFC">
            <w:pPr>
              <w:pStyle w:val="a6"/>
              <w:widowControl w:val="0"/>
              <w:numPr>
                <w:ilvl w:val="0"/>
                <w:numId w:val="45"/>
              </w:numPr>
              <w:overflowPunct w:val="0"/>
              <w:autoSpaceDE w:val="0"/>
              <w:autoSpaceDN w:val="0"/>
              <w:adjustRightInd w:val="0"/>
              <w:spacing w:after="180"/>
              <w:contextualSpacing/>
              <w:jc w:val="left"/>
              <w:textAlignment w:val="baseline"/>
              <w:rPr>
                <w:rFonts w:ascii="Arial" w:hAnsi="Arial" w:cs="Arial"/>
                <w:sz w:val="20"/>
                <w:szCs w:val="20"/>
              </w:rPr>
            </w:pPr>
            <w:r w:rsidRPr="00B45FFC">
              <w:rPr>
                <w:rFonts w:ascii="Arial" w:hAnsi="Arial" w:cs="Arial"/>
                <w:sz w:val="20"/>
                <w:szCs w:val="20"/>
              </w:rPr>
              <w:t>FFS: whether/how to transmit RAR</w:t>
            </w:r>
          </w:p>
          <w:p w14:paraId="4A8589C5" w14:textId="77777777" w:rsidR="00D85C0B" w:rsidRPr="00B45FFC" w:rsidRDefault="00D85C0B" w:rsidP="00B45FFC">
            <w:pPr>
              <w:widowControl w:val="0"/>
              <w:rPr>
                <w:rFonts w:ascii="Arial" w:hAnsi="Arial" w:cs="Arial"/>
                <w:b/>
                <w:bCs/>
                <w:color w:val="000000"/>
                <w:sz w:val="20"/>
                <w:szCs w:val="20"/>
                <w:highlight w:val="green"/>
                <w:lang w:eastAsia="zh-CN"/>
              </w:rPr>
            </w:pPr>
            <w:r w:rsidRPr="00B45FFC">
              <w:rPr>
                <w:rFonts w:ascii="Arial" w:hAnsi="Arial" w:cs="Arial"/>
                <w:sz w:val="20"/>
                <w:szCs w:val="20"/>
                <w:highlight w:val="green"/>
              </w:rPr>
              <w:t>Agreement</w:t>
            </w:r>
          </w:p>
          <w:p w14:paraId="00033A24" w14:textId="77777777" w:rsidR="00D85C0B" w:rsidRPr="00B45FFC" w:rsidRDefault="00D85C0B" w:rsidP="00B45FFC">
            <w:pPr>
              <w:widowControl w:val="0"/>
              <w:rPr>
                <w:rFonts w:ascii="Arial" w:hAnsi="Arial" w:cs="Arial"/>
                <w:color w:val="000000"/>
                <w:sz w:val="20"/>
                <w:szCs w:val="20"/>
                <w:lang w:eastAsia="zh-CN"/>
              </w:rPr>
            </w:pPr>
            <w:r w:rsidRPr="00B45FFC">
              <w:rPr>
                <w:rFonts w:ascii="Arial" w:hAnsi="Arial" w:cs="Arial"/>
                <w:color w:val="000000"/>
                <w:sz w:val="20"/>
                <w:szCs w:val="20"/>
                <w:lang w:eastAsia="zh-CN"/>
              </w:rPr>
              <w:t xml:space="preserve">On whether RAR is needed for PDCCH ordered RACH for a candidate cell in LTM, the following alternatives are considered for further </w:t>
            </w:r>
            <w:proofErr w:type="gramStart"/>
            <w:r w:rsidRPr="00B45FFC">
              <w:rPr>
                <w:rFonts w:ascii="Arial" w:hAnsi="Arial" w:cs="Arial"/>
                <w:color w:val="000000"/>
                <w:sz w:val="20"/>
                <w:szCs w:val="20"/>
                <w:lang w:eastAsia="zh-CN"/>
              </w:rPr>
              <w:t>study</w:t>
            </w:r>
            <w:proofErr w:type="gramEnd"/>
          </w:p>
          <w:p w14:paraId="16DA15F4" w14:textId="77777777" w:rsidR="00D85C0B" w:rsidRPr="00B45FFC" w:rsidRDefault="00D85C0B" w:rsidP="00B45FFC">
            <w:pPr>
              <w:widowControl w:val="0"/>
              <w:numPr>
                <w:ilvl w:val="0"/>
                <w:numId w:val="46"/>
              </w:numPr>
              <w:autoSpaceDE/>
              <w:autoSpaceDN/>
              <w:adjustRightInd/>
              <w:snapToGrid/>
              <w:spacing w:after="160" w:line="259" w:lineRule="auto"/>
              <w:contextualSpacing/>
              <w:jc w:val="left"/>
              <w:rPr>
                <w:rFonts w:ascii="Arial" w:hAnsi="Arial" w:cs="Arial"/>
                <w:sz w:val="20"/>
                <w:szCs w:val="20"/>
                <w:lang w:eastAsia="zh-CN"/>
              </w:rPr>
            </w:pPr>
            <w:r w:rsidRPr="00B45FFC">
              <w:rPr>
                <w:rFonts w:ascii="Arial" w:hAnsi="Arial" w:cs="Arial"/>
                <w:sz w:val="20"/>
                <w:szCs w:val="20"/>
                <w:lang w:eastAsia="zh-CN"/>
              </w:rPr>
              <w:t xml:space="preserve">Alt 1: RAR is </w:t>
            </w:r>
            <w:proofErr w:type="gramStart"/>
            <w:r w:rsidRPr="00B45FFC">
              <w:rPr>
                <w:rFonts w:ascii="Arial" w:hAnsi="Arial" w:cs="Arial"/>
                <w:sz w:val="20"/>
                <w:szCs w:val="20"/>
                <w:lang w:eastAsia="zh-CN"/>
              </w:rPr>
              <w:t>needed</w:t>
            </w:r>
            <w:proofErr w:type="gramEnd"/>
          </w:p>
          <w:p w14:paraId="4788DED3" w14:textId="77777777" w:rsidR="00D85C0B" w:rsidRPr="00B45FFC" w:rsidRDefault="00D85C0B" w:rsidP="00B45FFC">
            <w:pPr>
              <w:widowControl w:val="0"/>
              <w:numPr>
                <w:ilvl w:val="0"/>
                <w:numId w:val="46"/>
              </w:numPr>
              <w:autoSpaceDE/>
              <w:autoSpaceDN/>
              <w:adjustRightInd/>
              <w:snapToGrid/>
              <w:spacing w:after="160" w:line="259" w:lineRule="auto"/>
              <w:contextualSpacing/>
              <w:jc w:val="left"/>
              <w:rPr>
                <w:rFonts w:ascii="Arial" w:hAnsi="Arial" w:cs="Arial"/>
                <w:sz w:val="20"/>
                <w:szCs w:val="20"/>
                <w:lang w:eastAsia="zh-CN"/>
              </w:rPr>
            </w:pPr>
            <w:r w:rsidRPr="00B45FFC">
              <w:rPr>
                <w:rFonts w:ascii="Arial" w:hAnsi="Arial" w:cs="Arial"/>
                <w:sz w:val="20"/>
                <w:szCs w:val="20"/>
                <w:lang w:eastAsia="zh-CN"/>
              </w:rPr>
              <w:t xml:space="preserve">Alt 2: RAR is not </w:t>
            </w:r>
            <w:proofErr w:type="gramStart"/>
            <w:r w:rsidRPr="00B45FFC">
              <w:rPr>
                <w:rFonts w:ascii="Arial" w:hAnsi="Arial" w:cs="Arial"/>
                <w:sz w:val="20"/>
                <w:szCs w:val="20"/>
                <w:lang w:eastAsia="zh-CN"/>
              </w:rPr>
              <w:t>needed</w:t>
            </w:r>
            <w:proofErr w:type="gramEnd"/>
          </w:p>
          <w:p w14:paraId="68D91A41" w14:textId="77777777" w:rsidR="00D85C0B" w:rsidRPr="00B45FFC" w:rsidRDefault="00D85C0B" w:rsidP="00B45FFC">
            <w:pPr>
              <w:widowControl w:val="0"/>
              <w:numPr>
                <w:ilvl w:val="1"/>
                <w:numId w:val="46"/>
              </w:numPr>
              <w:autoSpaceDE/>
              <w:autoSpaceDN/>
              <w:adjustRightInd/>
              <w:snapToGrid/>
              <w:spacing w:after="160" w:line="259" w:lineRule="auto"/>
              <w:contextualSpacing/>
              <w:jc w:val="left"/>
              <w:rPr>
                <w:szCs w:val="20"/>
                <w:lang w:eastAsia="zh-CN"/>
              </w:rPr>
            </w:pPr>
            <w:r w:rsidRPr="00B45FFC">
              <w:rPr>
                <w:rFonts w:ascii="Arial" w:hAnsi="Arial" w:cs="Arial"/>
                <w:sz w:val="20"/>
                <w:szCs w:val="20"/>
                <w:lang w:eastAsia="zh-CN"/>
              </w:rPr>
              <w:lastRenderedPageBreak/>
              <w:t xml:space="preserve">Note: If Alt 2 is supported, TA value of candidate cell is indicated in cell switch </w:t>
            </w:r>
            <w:r w:rsidRPr="00B45FFC">
              <w:rPr>
                <w:szCs w:val="20"/>
                <w:lang w:eastAsia="zh-CN"/>
              </w:rPr>
              <w:t>command</w:t>
            </w:r>
          </w:p>
          <w:p w14:paraId="6BD130CA" w14:textId="77777777" w:rsidR="00D85C0B" w:rsidRPr="00B45FFC" w:rsidRDefault="00D85C0B" w:rsidP="00B45FFC">
            <w:pPr>
              <w:widowControl w:val="0"/>
              <w:numPr>
                <w:ilvl w:val="0"/>
                <w:numId w:val="46"/>
              </w:numPr>
              <w:autoSpaceDE/>
              <w:autoSpaceDN/>
              <w:adjustRightInd/>
              <w:snapToGrid/>
              <w:spacing w:after="160" w:line="259" w:lineRule="auto"/>
              <w:contextualSpacing/>
              <w:jc w:val="left"/>
              <w:rPr>
                <w:szCs w:val="20"/>
                <w:lang w:eastAsia="zh-CN"/>
              </w:rPr>
            </w:pPr>
            <w:r w:rsidRPr="00B45FFC">
              <w:rPr>
                <w:rFonts w:hint="eastAsia"/>
                <w:szCs w:val="20"/>
                <w:lang w:eastAsia="zh-CN"/>
              </w:rPr>
              <w:t>Alt 3: whether RAR is needed can be configured</w:t>
            </w:r>
          </w:p>
        </w:tc>
      </w:tr>
    </w:tbl>
    <w:p w14:paraId="48E2C5A0" w14:textId="77777777" w:rsidR="00D85C0B" w:rsidRDefault="00D85C0B" w:rsidP="00D85C0B">
      <w:pPr>
        <w:rPr>
          <w:lang w:eastAsia="zh-CN"/>
        </w:rPr>
      </w:pPr>
    </w:p>
    <w:p w14:paraId="3EC46530" w14:textId="77777777" w:rsidR="00166845" w:rsidRPr="00CA35D6" w:rsidRDefault="001F3453" w:rsidP="00D85C0B">
      <w:pPr>
        <w:rPr>
          <w:rFonts w:ascii="Arial" w:hAnsi="Arial" w:cs="Arial"/>
          <w:sz w:val="20"/>
          <w:szCs w:val="20"/>
          <w:lang w:eastAsia="zh-CN"/>
        </w:rPr>
      </w:pPr>
      <w:r w:rsidRPr="00CA35D6">
        <w:rPr>
          <w:rFonts w:ascii="Arial" w:hAnsi="Arial" w:cs="Arial"/>
          <w:sz w:val="20"/>
          <w:szCs w:val="20"/>
          <w:lang w:eastAsia="zh-CN"/>
        </w:rPr>
        <w:t xml:space="preserve">In the previous meeting, PDCCH ordered RACH was agreed to be one of the solutions for performing TA acquisition in LTM. </w:t>
      </w:r>
      <w:r w:rsidR="00166845" w:rsidRPr="00CA35D6">
        <w:rPr>
          <w:rFonts w:ascii="Arial" w:hAnsi="Arial" w:cs="Arial"/>
          <w:sz w:val="20"/>
          <w:szCs w:val="20"/>
          <w:lang w:eastAsia="zh-CN"/>
        </w:rPr>
        <w:t>However, some issues corresponding to the PDCCH ordered RACH in LTM are still waiting for resolution.</w:t>
      </w:r>
    </w:p>
    <w:p w14:paraId="0F6AC905" w14:textId="131563EF" w:rsidR="00D85C0B" w:rsidRPr="00CA35D6" w:rsidRDefault="00166845" w:rsidP="00D85C0B">
      <w:pPr>
        <w:rPr>
          <w:rFonts w:ascii="Arial" w:hAnsi="Arial" w:cs="Arial"/>
          <w:sz w:val="20"/>
          <w:szCs w:val="20"/>
          <w:lang w:eastAsia="zh-CN"/>
        </w:rPr>
      </w:pPr>
      <w:r w:rsidRPr="00CA35D6">
        <w:rPr>
          <w:rFonts w:ascii="Arial" w:hAnsi="Arial" w:cs="Arial"/>
          <w:sz w:val="20"/>
          <w:szCs w:val="20"/>
          <w:lang w:eastAsia="zh-CN"/>
        </w:rPr>
        <w:t>For the PDCCH ordered RACH in LTM, a</w:t>
      </w:r>
      <w:r w:rsidR="001F3453" w:rsidRPr="00CA35D6">
        <w:rPr>
          <w:rFonts w:ascii="Arial" w:hAnsi="Arial" w:cs="Arial"/>
          <w:sz w:val="20"/>
          <w:szCs w:val="20"/>
          <w:lang w:eastAsia="zh-CN"/>
        </w:rPr>
        <w:t xml:space="preserve"> UE can be indicated to perform </w:t>
      </w:r>
      <w:r w:rsidR="00D51269">
        <w:rPr>
          <w:rFonts w:ascii="Arial" w:hAnsi="Arial" w:cs="Arial"/>
          <w:sz w:val="20"/>
          <w:szCs w:val="20"/>
          <w:lang w:eastAsia="zh-CN"/>
        </w:rPr>
        <w:t>the</w:t>
      </w:r>
      <w:r w:rsidR="00D51269" w:rsidRPr="00A65F76">
        <w:rPr>
          <w:rFonts w:ascii="新細明體" w:eastAsia="新細明體" w:hAnsi="新細明體" w:cs="Arial" w:hint="eastAsia"/>
          <w:sz w:val="20"/>
          <w:szCs w:val="20"/>
          <w:lang w:eastAsia="zh-TW"/>
        </w:rPr>
        <w:t xml:space="preserve"> </w:t>
      </w:r>
      <w:r w:rsidR="001F3453" w:rsidRPr="00CA35D6">
        <w:rPr>
          <w:rFonts w:ascii="Arial" w:hAnsi="Arial" w:cs="Arial"/>
          <w:sz w:val="20"/>
          <w:szCs w:val="20"/>
          <w:lang w:eastAsia="zh-CN"/>
        </w:rPr>
        <w:t>RA</w:t>
      </w:r>
      <w:r w:rsidR="00D51269" w:rsidRPr="00A65F76">
        <w:rPr>
          <w:rFonts w:ascii="新細明體" w:eastAsia="新細明體" w:hAnsi="新細明體" w:cs="Arial" w:hint="eastAsia"/>
          <w:sz w:val="20"/>
          <w:szCs w:val="20"/>
          <w:lang w:eastAsia="zh-TW"/>
        </w:rPr>
        <w:t xml:space="preserve"> </w:t>
      </w:r>
      <w:r w:rsidR="00D51269">
        <w:rPr>
          <w:rFonts w:ascii="Arial" w:hAnsi="Arial" w:cs="Arial"/>
          <w:sz w:val="20"/>
          <w:szCs w:val="20"/>
          <w:lang w:eastAsia="zh-CN"/>
        </w:rPr>
        <w:t>procedure</w:t>
      </w:r>
      <w:r w:rsidR="001F3453" w:rsidRPr="00CA35D6">
        <w:rPr>
          <w:rFonts w:ascii="Arial" w:hAnsi="Arial" w:cs="Arial"/>
          <w:sz w:val="20"/>
          <w:szCs w:val="20"/>
          <w:lang w:eastAsia="zh-CN"/>
        </w:rPr>
        <w:t xml:space="preserve"> for a specific candidate target cell by a PDCCH transmitted by the source cell/</w:t>
      </w:r>
      <w:proofErr w:type="spellStart"/>
      <w:r w:rsidR="001F3453" w:rsidRPr="00CA35D6">
        <w:rPr>
          <w:rFonts w:ascii="Arial" w:hAnsi="Arial" w:cs="Arial"/>
          <w:sz w:val="20"/>
          <w:szCs w:val="20"/>
          <w:lang w:eastAsia="zh-CN"/>
        </w:rPr>
        <w:t>gNB</w:t>
      </w:r>
      <w:proofErr w:type="spellEnd"/>
      <w:r w:rsidR="001F3453" w:rsidRPr="00CA35D6">
        <w:rPr>
          <w:rFonts w:ascii="Arial" w:hAnsi="Arial" w:cs="Arial"/>
          <w:sz w:val="20"/>
          <w:szCs w:val="20"/>
          <w:lang w:eastAsia="zh-CN"/>
        </w:rPr>
        <w:t>.</w:t>
      </w:r>
      <w:r w:rsidRPr="00CA35D6">
        <w:rPr>
          <w:rFonts w:ascii="Arial" w:hAnsi="Arial" w:cs="Arial"/>
          <w:sz w:val="20"/>
          <w:szCs w:val="20"/>
          <w:lang w:eastAsia="zh-CN"/>
        </w:rPr>
        <w:t xml:space="preserve"> To achieve such </w:t>
      </w:r>
      <w:r w:rsidR="00F14C57" w:rsidRPr="00CA35D6">
        <w:rPr>
          <w:rFonts w:ascii="Arial" w:hAnsi="Arial" w:cs="Arial"/>
          <w:sz w:val="20"/>
          <w:szCs w:val="20"/>
          <w:lang w:eastAsia="zh-CN"/>
        </w:rPr>
        <w:t xml:space="preserve">a </w:t>
      </w:r>
      <w:r w:rsidRPr="00CA35D6">
        <w:rPr>
          <w:rFonts w:ascii="Arial" w:hAnsi="Arial" w:cs="Arial"/>
          <w:sz w:val="20"/>
          <w:szCs w:val="20"/>
          <w:lang w:eastAsia="zh-CN"/>
        </w:rPr>
        <w:t>purpose,</w:t>
      </w:r>
      <w:r w:rsidR="00F14C57" w:rsidRPr="00CA35D6">
        <w:rPr>
          <w:rFonts w:ascii="Arial" w:hAnsi="Arial" w:cs="Arial"/>
          <w:sz w:val="20"/>
          <w:szCs w:val="20"/>
          <w:lang w:eastAsia="zh-CN"/>
        </w:rPr>
        <w:t xml:space="preserve"> it is simply to introduce</w:t>
      </w:r>
      <w:r w:rsidRPr="00CA35D6">
        <w:rPr>
          <w:rFonts w:ascii="Arial" w:hAnsi="Arial" w:cs="Arial"/>
          <w:sz w:val="20"/>
          <w:szCs w:val="20"/>
          <w:lang w:eastAsia="zh-CN"/>
        </w:rPr>
        <w:t xml:space="preserve"> </w:t>
      </w:r>
      <w:r w:rsidR="00F14C57" w:rsidRPr="00CA35D6">
        <w:rPr>
          <w:rFonts w:ascii="Arial" w:hAnsi="Arial" w:cs="Arial"/>
          <w:sz w:val="20"/>
          <w:szCs w:val="20"/>
          <w:lang w:eastAsia="zh-CN"/>
        </w:rPr>
        <w:t xml:space="preserve">a new DCI field </w:t>
      </w:r>
      <w:r w:rsidR="00D51269">
        <w:rPr>
          <w:rFonts w:ascii="Arial" w:hAnsi="Arial" w:cs="Arial"/>
          <w:sz w:val="20"/>
          <w:szCs w:val="20"/>
          <w:lang w:eastAsia="zh-CN"/>
        </w:rPr>
        <w:t>to</w:t>
      </w:r>
      <w:r w:rsidR="00D51269" w:rsidRPr="00A65F76">
        <w:rPr>
          <w:rFonts w:ascii="新細明體" w:eastAsia="新細明體" w:hAnsi="新細明體" w:cs="Arial" w:hint="eastAsia"/>
          <w:sz w:val="20"/>
          <w:szCs w:val="20"/>
          <w:lang w:eastAsia="zh-TW"/>
        </w:rPr>
        <w:t xml:space="preserve"> </w:t>
      </w:r>
      <w:r w:rsidR="00F14C57" w:rsidRPr="00CA35D6">
        <w:rPr>
          <w:rFonts w:ascii="Arial" w:hAnsi="Arial" w:cs="Arial"/>
          <w:sz w:val="20"/>
          <w:szCs w:val="20"/>
          <w:lang w:eastAsia="zh-CN"/>
        </w:rPr>
        <w:t xml:space="preserve">indicate a UE to perform </w:t>
      </w:r>
      <w:r w:rsidR="00D51269">
        <w:rPr>
          <w:rFonts w:ascii="Arial" w:hAnsi="Arial" w:cs="Arial"/>
          <w:sz w:val="20"/>
          <w:szCs w:val="20"/>
          <w:lang w:eastAsia="zh-CN"/>
        </w:rPr>
        <w:t>the</w:t>
      </w:r>
      <w:r w:rsidR="00D51269" w:rsidRPr="00A65F76">
        <w:rPr>
          <w:rFonts w:ascii="新細明體" w:eastAsia="新細明體" w:hAnsi="新細明體" w:cs="Arial" w:hint="eastAsia"/>
          <w:sz w:val="20"/>
          <w:szCs w:val="20"/>
          <w:lang w:eastAsia="zh-TW"/>
        </w:rPr>
        <w:t xml:space="preserve"> </w:t>
      </w:r>
      <w:r w:rsidR="00D51269" w:rsidRPr="00CA35D6">
        <w:rPr>
          <w:rFonts w:ascii="Arial" w:hAnsi="Arial" w:cs="Arial"/>
          <w:sz w:val="20"/>
          <w:szCs w:val="20"/>
          <w:lang w:eastAsia="zh-CN"/>
        </w:rPr>
        <w:t>RA</w:t>
      </w:r>
      <w:r w:rsidR="00D51269" w:rsidRPr="00A65F76">
        <w:rPr>
          <w:rFonts w:ascii="新細明體" w:eastAsia="新細明體" w:hAnsi="新細明體" w:cs="Arial" w:hint="eastAsia"/>
          <w:sz w:val="20"/>
          <w:szCs w:val="20"/>
          <w:lang w:eastAsia="zh-TW"/>
        </w:rPr>
        <w:t xml:space="preserve"> </w:t>
      </w:r>
      <w:r w:rsidR="00D51269">
        <w:rPr>
          <w:rFonts w:ascii="Arial" w:hAnsi="Arial" w:cs="Arial"/>
          <w:sz w:val="20"/>
          <w:szCs w:val="20"/>
          <w:lang w:eastAsia="zh-CN"/>
        </w:rPr>
        <w:t>procedure</w:t>
      </w:r>
      <w:r w:rsidR="00D51269" w:rsidRPr="00CA35D6">
        <w:rPr>
          <w:rFonts w:ascii="Arial" w:hAnsi="Arial" w:cs="Arial"/>
          <w:sz w:val="20"/>
          <w:szCs w:val="20"/>
          <w:lang w:eastAsia="zh-CN"/>
        </w:rPr>
        <w:t xml:space="preserve"> </w:t>
      </w:r>
      <w:r w:rsidR="00F14C57" w:rsidRPr="00CA35D6">
        <w:rPr>
          <w:rFonts w:ascii="Arial" w:hAnsi="Arial" w:cs="Arial"/>
          <w:sz w:val="20"/>
          <w:szCs w:val="20"/>
          <w:lang w:eastAsia="zh-CN"/>
        </w:rPr>
        <w:t>for which candidate target cell. From our perspective</w:t>
      </w:r>
      <w:r w:rsidR="00D51269">
        <w:rPr>
          <w:rFonts w:ascii="Arial" w:hAnsi="Arial" w:cs="Arial"/>
          <w:sz w:val="20"/>
          <w:szCs w:val="20"/>
          <w:lang w:eastAsia="zh-CN"/>
        </w:rPr>
        <w:t>s</w:t>
      </w:r>
      <w:r w:rsidR="00F14C57" w:rsidRPr="00CA35D6">
        <w:rPr>
          <w:rFonts w:ascii="Arial" w:hAnsi="Arial" w:cs="Arial"/>
          <w:sz w:val="20"/>
          <w:szCs w:val="20"/>
          <w:lang w:eastAsia="zh-CN"/>
        </w:rPr>
        <w:t xml:space="preserve">, the new DCI field </w:t>
      </w:r>
      <w:r w:rsidR="0029366D" w:rsidRPr="00CA35D6">
        <w:rPr>
          <w:rFonts w:ascii="Arial" w:hAnsi="Arial" w:cs="Arial"/>
          <w:sz w:val="20"/>
          <w:szCs w:val="20"/>
          <w:lang w:eastAsia="zh-CN"/>
        </w:rPr>
        <w:t>needs</w:t>
      </w:r>
      <w:r w:rsidR="00F14C57" w:rsidRPr="00CA35D6">
        <w:rPr>
          <w:rFonts w:ascii="Arial" w:hAnsi="Arial" w:cs="Arial"/>
          <w:sz w:val="20"/>
          <w:szCs w:val="20"/>
          <w:lang w:eastAsia="zh-CN"/>
        </w:rPr>
        <w:t xml:space="preserve"> to provide an indicator of </w:t>
      </w:r>
      <w:r w:rsidR="0029366D" w:rsidRPr="00CA35D6">
        <w:rPr>
          <w:rFonts w:ascii="Arial" w:hAnsi="Arial" w:cs="Arial"/>
          <w:sz w:val="20"/>
          <w:szCs w:val="20"/>
          <w:lang w:eastAsia="zh-CN"/>
        </w:rPr>
        <w:t xml:space="preserve">the </w:t>
      </w:r>
      <w:r w:rsidR="00F14C57" w:rsidRPr="00CA35D6">
        <w:rPr>
          <w:rFonts w:ascii="Arial" w:hAnsi="Arial" w:cs="Arial"/>
          <w:sz w:val="20"/>
          <w:szCs w:val="20"/>
          <w:lang w:eastAsia="zh-CN"/>
        </w:rPr>
        <w:t>candidate target cell. The indicator can be</w:t>
      </w:r>
      <w:r w:rsidR="0029366D" w:rsidRPr="00CA35D6">
        <w:rPr>
          <w:rFonts w:ascii="Arial" w:hAnsi="Arial" w:cs="Arial"/>
          <w:sz w:val="20"/>
          <w:szCs w:val="20"/>
          <w:lang w:eastAsia="zh-CN"/>
        </w:rPr>
        <w:t xml:space="preserve"> an</w:t>
      </w:r>
      <w:r w:rsidR="00F14C57" w:rsidRPr="00CA35D6">
        <w:rPr>
          <w:rFonts w:ascii="Arial" w:hAnsi="Arial" w:cs="Arial"/>
          <w:sz w:val="20"/>
          <w:szCs w:val="20"/>
          <w:lang w:eastAsia="zh-CN"/>
        </w:rPr>
        <w:t xml:space="preserve"> addition</w:t>
      </w:r>
      <w:r w:rsidR="005A2345" w:rsidRPr="00FC2DD0">
        <w:rPr>
          <w:rFonts w:ascii="Arial" w:eastAsia="新細明體" w:hAnsi="Arial" w:cs="Arial"/>
          <w:sz w:val="20"/>
          <w:szCs w:val="20"/>
          <w:lang w:eastAsia="zh-TW"/>
        </w:rPr>
        <w:t>al</w:t>
      </w:r>
      <w:r w:rsidR="005A2345" w:rsidRPr="00FC2DD0">
        <w:rPr>
          <w:rFonts w:ascii="新細明體" w:eastAsia="新細明體" w:hAnsi="新細明體" w:cs="Arial" w:hint="eastAsia"/>
          <w:sz w:val="20"/>
          <w:szCs w:val="20"/>
          <w:lang w:eastAsia="zh-TW"/>
        </w:rPr>
        <w:t xml:space="preserve"> </w:t>
      </w:r>
      <w:r w:rsidR="00F14C57" w:rsidRPr="00CA35D6">
        <w:rPr>
          <w:rFonts w:ascii="Arial" w:hAnsi="Arial" w:cs="Arial"/>
          <w:sz w:val="20"/>
          <w:szCs w:val="20"/>
          <w:lang w:eastAsia="zh-CN"/>
        </w:rPr>
        <w:t xml:space="preserve">PCI index if additional PCI </w:t>
      </w:r>
      <w:r w:rsidR="0029366D" w:rsidRPr="00CA35D6">
        <w:rPr>
          <w:rFonts w:ascii="Arial" w:hAnsi="Arial" w:cs="Arial"/>
          <w:sz w:val="20"/>
          <w:szCs w:val="20"/>
          <w:lang w:eastAsia="zh-CN"/>
        </w:rPr>
        <w:t>is supported</w:t>
      </w:r>
      <w:r w:rsidR="00F14C57" w:rsidRPr="00CA35D6">
        <w:rPr>
          <w:rFonts w:ascii="Arial" w:hAnsi="Arial" w:cs="Arial"/>
          <w:sz w:val="20"/>
          <w:szCs w:val="20"/>
          <w:lang w:eastAsia="zh-CN"/>
        </w:rPr>
        <w:t xml:space="preserve"> in Rel-18 LTM.</w:t>
      </w:r>
    </w:p>
    <w:p w14:paraId="0EAE6B7C" w14:textId="36A77D40" w:rsidR="0029366D" w:rsidRDefault="0029366D" w:rsidP="00D85C0B">
      <w:pPr>
        <w:rPr>
          <w:lang w:eastAsia="zh-TW"/>
        </w:rPr>
      </w:pPr>
      <w:r w:rsidRPr="00E873D2">
        <w:rPr>
          <w:rFonts w:ascii="Arial" w:hAnsi="Arial" w:cs="Arial"/>
          <w:b/>
          <w:sz w:val="20"/>
          <w:szCs w:val="20"/>
        </w:rPr>
        <w:t xml:space="preserve">Proposal 1: </w:t>
      </w:r>
      <w:r>
        <w:rPr>
          <w:rFonts w:ascii="Arial" w:hAnsi="Arial" w:cs="Arial"/>
          <w:b/>
          <w:sz w:val="20"/>
          <w:szCs w:val="20"/>
        </w:rPr>
        <w:t xml:space="preserve">For PDCCH ordered RACH in LTM, </w:t>
      </w:r>
      <w:r w:rsidR="00291C63">
        <w:rPr>
          <w:rFonts w:ascii="Arial" w:hAnsi="Arial" w:cs="Arial"/>
          <w:b/>
          <w:sz w:val="20"/>
          <w:szCs w:val="20"/>
        </w:rPr>
        <w:t xml:space="preserve">introduce </w:t>
      </w:r>
      <w:r>
        <w:rPr>
          <w:rFonts w:ascii="Arial" w:hAnsi="Arial" w:cs="Arial"/>
          <w:b/>
          <w:sz w:val="20"/>
          <w:szCs w:val="20"/>
        </w:rPr>
        <w:t>a new DCI field used to provide the indicator of the candidate target cell.</w:t>
      </w:r>
    </w:p>
    <w:p w14:paraId="545E1D08" w14:textId="17F5F67E" w:rsidR="00D85C0B" w:rsidRDefault="00CA35D6" w:rsidP="00D85C0B">
      <w:pPr>
        <w:rPr>
          <w:rFonts w:ascii="Arial" w:hAnsi="Arial" w:cs="Arial"/>
          <w:sz w:val="20"/>
          <w:szCs w:val="20"/>
          <w:lang w:eastAsia="zh-TW"/>
        </w:rPr>
      </w:pPr>
      <w:r w:rsidRPr="008A5EB8">
        <w:rPr>
          <w:rFonts w:ascii="Arial" w:hAnsi="Arial" w:cs="Arial"/>
          <w:sz w:val="20"/>
          <w:szCs w:val="20"/>
          <w:lang w:eastAsia="zh-TW"/>
        </w:rPr>
        <w:t xml:space="preserve">Another issue is whether RAR is needed for PDCCH ordered RACH in LTM. </w:t>
      </w:r>
      <w:r w:rsidR="00D51269" w:rsidRPr="008A5EB8">
        <w:rPr>
          <w:rFonts w:ascii="Arial" w:hAnsi="Arial" w:cs="Arial"/>
          <w:sz w:val="20"/>
          <w:szCs w:val="20"/>
          <w:lang w:eastAsia="zh-TW"/>
        </w:rPr>
        <w:t>Such</w:t>
      </w:r>
      <w:r w:rsidR="008A5EB8" w:rsidRPr="008A5EB8">
        <w:rPr>
          <w:rFonts w:ascii="Arial" w:hAnsi="Arial" w:cs="Arial"/>
          <w:sz w:val="20"/>
          <w:szCs w:val="20"/>
          <w:lang w:eastAsia="zh-TW"/>
        </w:rPr>
        <w:t xml:space="preserve"> an issue </w:t>
      </w:r>
      <w:r w:rsidR="008A5EB8">
        <w:rPr>
          <w:rFonts w:ascii="Arial" w:hAnsi="Arial" w:cs="Arial"/>
          <w:sz w:val="20"/>
          <w:szCs w:val="20"/>
          <w:lang w:eastAsia="zh-TW"/>
        </w:rPr>
        <w:t>is related</w:t>
      </w:r>
      <w:r w:rsidR="008A5EB8" w:rsidRPr="008A5EB8">
        <w:rPr>
          <w:rFonts w:ascii="Arial" w:hAnsi="Arial" w:cs="Arial"/>
          <w:sz w:val="20"/>
          <w:szCs w:val="20"/>
          <w:lang w:eastAsia="zh-TW"/>
        </w:rPr>
        <w:t xml:space="preserve"> to whether a UE shall maintain T</w:t>
      </w:r>
      <w:r w:rsidR="00291C63" w:rsidRPr="008A5EB8">
        <w:rPr>
          <w:rFonts w:ascii="Arial" w:hAnsi="Arial" w:cs="Arial"/>
          <w:sz w:val="20"/>
          <w:szCs w:val="20"/>
          <w:lang w:eastAsia="zh-TW"/>
        </w:rPr>
        <w:t>a</w:t>
      </w:r>
      <w:r w:rsidR="008A5EB8" w:rsidRPr="008A5EB8">
        <w:rPr>
          <w:rFonts w:ascii="Arial" w:hAnsi="Arial" w:cs="Arial"/>
          <w:sz w:val="20"/>
          <w:szCs w:val="20"/>
          <w:lang w:eastAsia="zh-TW"/>
        </w:rPr>
        <w:t xml:space="preserve">s before receiving </w:t>
      </w:r>
      <w:r w:rsidR="008A5EB8">
        <w:rPr>
          <w:rFonts w:ascii="Arial" w:hAnsi="Arial" w:cs="Arial"/>
          <w:sz w:val="20"/>
          <w:szCs w:val="20"/>
          <w:lang w:eastAsia="zh-TW"/>
        </w:rPr>
        <w:t xml:space="preserve">a </w:t>
      </w:r>
      <w:r w:rsidR="008A5EB8" w:rsidRPr="008A5EB8">
        <w:rPr>
          <w:rFonts w:ascii="Arial" w:hAnsi="Arial" w:cs="Arial"/>
          <w:sz w:val="20"/>
          <w:szCs w:val="20"/>
          <w:lang w:eastAsia="zh-TW"/>
        </w:rPr>
        <w:t>cell switch command.</w:t>
      </w:r>
      <w:r w:rsidR="008A5EB8">
        <w:rPr>
          <w:rFonts w:ascii="Arial" w:hAnsi="Arial" w:cs="Arial"/>
          <w:sz w:val="20"/>
          <w:szCs w:val="20"/>
          <w:lang w:eastAsia="zh-TW"/>
        </w:rPr>
        <w:t xml:space="preserve"> </w:t>
      </w:r>
      <w:r w:rsidR="00D962DF">
        <w:rPr>
          <w:rFonts w:ascii="Arial" w:hAnsi="Arial" w:cs="Arial"/>
          <w:sz w:val="20"/>
          <w:szCs w:val="20"/>
          <w:lang w:eastAsia="zh-TW"/>
        </w:rPr>
        <w:t>In addition, it may also depend on UE capability. If the UE cannot maintain multiple T</w:t>
      </w:r>
      <w:r w:rsidR="00291C63">
        <w:rPr>
          <w:rFonts w:ascii="Arial" w:hAnsi="Arial" w:cs="Arial"/>
          <w:sz w:val="20"/>
          <w:szCs w:val="20"/>
          <w:lang w:eastAsia="zh-TW"/>
        </w:rPr>
        <w:t>a</w:t>
      </w:r>
      <w:r w:rsidR="00D962DF">
        <w:rPr>
          <w:rFonts w:ascii="Arial" w:hAnsi="Arial" w:cs="Arial"/>
          <w:sz w:val="20"/>
          <w:szCs w:val="20"/>
          <w:lang w:eastAsia="zh-TW"/>
        </w:rPr>
        <w:t>s before cell switch, the RAR is not needed</w:t>
      </w:r>
      <w:r w:rsidR="00D51269">
        <w:rPr>
          <w:rFonts w:ascii="Arial" w:hAnsi="Arial" w:cs="Arial"/>
          <w:sz w:val="20"/>
          <w:szCs w:val="20"/>
          <w:lang w:eastAsia="zh-TW"/>
        </w:rPr>
        <w:t xml:space="preserve">; </w:t>
      </w:r>
      <w:r w:rsidR="00D962DF">
        <w:rPr>
          <w:rFonts w:ascii="Arial" w:hAnsi="Arial" w:cs="Arial"/>
          <w:sz w:val="20"/>
          <w:szCs w:val="20"/>
          <w:lang w:eastAsia="zh-TW"/>
        </w:rPr>
        <w:t>otherwise, RAR can be transmitted to the UE by the source cell/</w:t>
      </w:r>
      <w:proofErr w:type="spellStart"/>
      <w:r w:rsidR="00D962DF">
        <w:rPr>
          <w:rFonts w:ascii="Arial" w:hAnsi="Arial" w:cs="Arial"/>
          <w:sz w:val="20"/>
          <w:szCs w:val="20"/>
          <w:lang w:eastAsia="zh-TW"/>
        </w:rPr>
        <w:t>gNB</w:t>
      </w:r>
      <w:proofErr w:type="spellEnd"/>
      <w:r w:rsidR="00D962DF">
        <w:rPr>
          <w:rFonts w:ascii="Arial" w:hAnsi="Arial" w:cs="Arial"/>
          <w:sz w:val="20"/>
          <w:szCs w:val="20"/>
          <w:lang w:eastAsia="zh-TW"/>
        </w:rPr>
        <w:t xml:space="preserve">. Therefore, for </w:t>
      </w:r>
      <w:r w:rsidR="00291C63">
        <w:rPr>
          <w:rFonts w:ascii="Arial" w:hAnsi="Arial" w:cs="Arial"/>
          <w:sz w:val="20"/>
          <w:szCs w:val="20"/>
          <w:lang w:eastAsia="zh-TW"/>
        </w:rPr>
        <w:t xml:space="preserve">the sake of </w:t>
      </w:r>
      <w:r w:rsidR="00D962DF">
        <w:rPr>
          <w:rFonts w:ascii="Arial" w:hAnsi="Arial" w:cs="Arial"/>
          <w:sz w:val="20"/>
          <w:szCs w:val="20"/>
          <w:lang w:eastAsia="zh-TW"/>
        </w:rPr>
        <w:t>flexibility, we support Alt 3.</w:t>
      </w:r>
    </w:p>
    <w:p w14:paraId="398CA375" w14:textId="51FDF160" w:rsidR="00D962DF" w:rsidRDefault="00D962DF" w:rsidP="00D962DF">
      <w:pPr>
        <w:rPr>
          <w:lang w:eastAsia="zh-TW"/>
        </w:rPr>
      </w:pPr>
      <w:r w:rsidRPr="00E873D2">
        <w:rPr>
          <w:rFonts w:ascii="Arial" w:hAnsi="Arial" w:cs="Arial"/>
          <w:b/>
          <w:sz w:val="20"/>
          <w:szCs w:val="20"/>
        </w:rPr>
        <w:t xml:space="preserve">Proposal </w:t>
      </w:r>
      <w:r w:rsidR="00DC2252">
        <w:rPr>
          <w:rFonts w:ascii="Arial" w:hAnsi="Arial" w:cs="Arial"/>
          <w:b/>
          <w:sz w:val="20"/>
          <w:szCs w:val="20"/>
        </w:rPr>
        <w:t>2</w:t>
      </w:r>
      <w:r w:rsidRPr="00E873D2">
        <w:rPr>
          <w:rFonts w:ascii="Arial" w:hAnsi="Arial" w:cs="Arial"/>
          <w:b/>
          <w:sz w:val="20"/>
          <w:szCs w:val="20"/>
        </w:rPr>
        <w:t xml:space="preserve">: </w:t>
      </w:r>
      <w:r>
        <w:rPr>
          <w:rFonts w:ascii="Arial" w:hAnsi="Arial" w:cs="Arial"/>
          <w:b/>
          <w:sz w:val="20"/>
          <w:szCs w:val="20"/>
        </w:rPr>
        <w:t xml:space="preserve">Support Alt 3 </w:t>
      </w:r>
      <w:r w:rsidR="00DC2252">
        <w:rPr>
          <w:rFonts w:ascii="Arial" w:hAnsi="Arial" w:cs="Arial"/>
          <w:b/>
          <w:sz w:val="20"/>
          <w:szCs w:val="20"/>
        </w:rPr>
        <w:t>(</w:t>
      </w:r>
      <w:r>
        <w:rPr>
          <w:rFonts w:ascii="Arial" w:hAnsi="Arial" w:cs="Arial"/>
          <w:b/>
          <w:sz w:val="20"/>
          <w:szCs w:val="20"/>
        </w:rPr>
        <w:t xml:space="preserve">i.e., whether </w:t>
      </w:r>
      <w:r w:rsidR="00291C63">
        <w:rPr>
          <w:rFonts w:ascii="Arial" w:hAnsi="Arial" w:cs="Arial"/>
          <w:b/>
          <w:sz w:val="20"/>
          <w:szCs w:val="20"/>
        </w:rPr>
        <w:t xml:space="preserve">RAR </w:t>
      </w:r>
      <w:r>
        <w:rPr>
          <w:rFonts w:ascii="Arial" w:hAnsi="Arial" w:cs="Arial"/>
          <w:b/>
          <w:sz w:val="20"/>
          <w:szCs w:val="20"/>
        </w:rPr>
        <w:t>is needed can be configured</w:t>
      </w:r>
      <w:r w:rsidR="00DC2252">
        <w:rPr>
          <w:rFonts w:ascii="Arial" w:hAnsi="Arial" w:cs="Arial"/>
          <w:b/>
          <w:sz w:val="20"/>
          <w:szCs w:val="20"/>
        </w:rPr>
        <w:t xml:space="preserve">) </w:t>
      </w:r>
      <w:r w:rsidR="00291C63">
        <w:rPr>
          <w:rFonts w:ascii="Arial" w:hAnsi="Arial" w:cs="Arial"/>
          <w:b/>
          <w:sz w:val="20"/>
          <w:szCs w:val="20"/>
        </w:rPr>
        <w:t xml:space="preserve">for the sake of </w:t>
      </w:r>
      <w:r>
        <w:rPr>
          <w:rFonts w:ascii="Arial" w:hAnsi="Arial" w:cs="Arial"/>
          <w:b/>
          <w:sz w:val="20"/>
          <w:szCs w:val="20"/>
        </w:rPr>
        <w:t>flexibility.</w:t>
      </w:r>
    </w:p>
    <w:p w14:paraId="63679A64" w14:textId="77777777" w:rsidR="00D962DF" w:rsidRPr="00DC2252" w:rsidRDefault="00D962DF" w:rsidP="00D85C0B">
      <w:pPr>
        <w:rPr>
          <w:rFonts w:ascii="Arial" w:hAnsi="Arial" w:cs="Arial"/>
          <w:sz w:val="20"/>
          <w:szCs w:val="20"/>
          <w:lang w:eastAsia="zh-TW"/>
        </w:rPr>
      </w:pPr>
    </w:p>
    <w:p w14:paraId="189AD4D5" w14:textId="77777777" w:rsidR="00D85C0B" w:rsidRPr="00815D7B" w:rsidRDefault="00D85C0B" w:rsidP="00D85C0B">
      <w:pPr>
        <w:pStyle w:val="30"/>
        <w:rPr>
          <w:rFonts w:ascii="Arial" w:hAnsi="Arial" w:cs="Arial"/>
          <w:b w:val="0"/>
          <w:bCs/>
          <w:lang w:eastAsia="zh-CN"/>
        </w:rPr>
      </w:pPr>
      <w:r w:rsidRPr="00815D7B">
        <w:rPr>
          <w:rFonts w:ascii="Arial" w:hAnsi="Arial" w:cs="Arial"/>
          <w:b w:val="0"/>
          <w:bCs/>
          <w:lang w:eastAsia="zh-CN"/>
        </w:rPr>
        <w:t>RACH-less TA acquisition</w:t>
      </w:r>
    </w:p>
    <w:p w14:paraId="06E3B571" w14:textId="77777777" w:rsidR="00D85C0B" w:rsidRPr="00817CE9" w:rsidRDefault="00D85C0B" w:rsidP="00D85C0B">
      <w:pPr>
        <w:rPr>
          <w:rFonts w:ascii="Arial" w:hAnsi="Arial" w:cs="Arial"/>
          <w:sz w:val="20"/>
          <w:szCs w:val="20"/>
          <w:lang w:eastAsia="zh-TW"/>
        </w:rPr>
      </w:pPr>
      <w:r w:rsidRPr="00817CE9">
        <w:rPr>
          <w:rFonts w:ascii="Arial" w:hAnsi="Arial" w:cs="Arial" w:hint="cs"/>
          <w:sz w:val="20"/>
          <w:szCs w:val="20"/>
          <w:lang w:eastAsia="zh-CN"/>
        </w:rPr>
        <w:t>I</w:t>
      </w:r>
      <w:r w:rsidRPr="00817CE9">
        <w:rPr>
          <w:rFonts w:ascii="Arial" w:hAnsi="Arial" w:cs="Arial"/>
          <w:sz w:val="20"/>
          <w:szCs w:val="20"/>
          <w:lang w:eastAsia="zh-CN"/>
        </w:rPr>
        <w:t>n RAN1#</w:t>
      </w:r>
      <w:r>
        <w:rPr>
          <w:rFonts w:ascii="Arial" w:hAnsi="Arial" w:cs="Arial"/>
          <w:sz w:val="20"/>
          <w:szCs w:val="20"/>
          <w:lang w:eastAsia="zh-CN"/>
        </w:rPr>
        <w:t>110bis-e, the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85C0B" w:rsidRPr="004D0827" w14:paraId="63B4D285" w14:textId="77777777" w:rsidTr="00B45FFC">
        <w:tc>
          <w:tcPr>
            <w:tcW w:w="9016" w:type="dxa"/>
            <w:shd w:val="clear" w:color="auto" w:fill="auto"/>
          </w:tcPr>
          <w:p w14:paraId="68B45D28" w14:textId="77777777" w:rsidR="00D85C0B" w:rsidRPr="00B45FFC" w:rsidRDefault="00D85C0B" w:rsidP="00B45FFC">
            <w:pPr>
              <w:widowControl w:val="0"/>
              <w:rPr>
                <w:szCs w:val="20"/>
                <w:lang w:eastAsia="x-none"/>
              </w:rPr>
            </w:pPr>
            <w:r w:rsidRPr="00B45FFC">
              <w:rPr>
                <w:szCs w:val="20"/>
                <w:highlight w:val="green"/>
                <w:lang w:eastAsia="x-none"/>
              </w:rPr>
              <w:t>Agreement</w:t>
            </w:r>
          </w:p>
          <w:p w14:paraId="6A66AEB5" w14:textId="77777777" w:rsidR="00D85C0B" w:rsidRPr="00B45FFC" w:rsidRDefault="00D85C0B" w:rsidP="00B45FFC">
            <w:pPr>
              <w:widowControl w:val="0"/>
              <w:rPr>
                <w:szCs w:val="20"/>
                <w:lang w:eastAsia="x-none"/>
              </w:rPr>
            </w:pPr>
            <w:r w:rsidRPr="00B45FFC">
              <w:rPr>
                <w:szCs w:val="20"/>
                <w:lang w:eastAsia="x-none"/>
              </w:rPr>
              <w:t>On mechanism to acquire TA of the candidate cells, the following solutions can be further studied:</w:t>
            </w:r>
          </w:p>
          <w:p w14:paraId="0049342B" w14:textId="77777777" w:rsidR="00D85C0B" w:rsidRPr="008A74BD" w:rsidRDefault="00D85C0B" w:rsidP="00B45FFC">
            <w:pPr>
              <w:pStyle w:val="a6"/>
              <w:widowControl w:val="0"/>
              <w:numPr>
                <w:ilvl w:val="0"/>
                <w:numId w:val="36"/>
              </w:numPr>
              <w:overflowPunct w:val="0"/>
              <w:autoSpaceDE w:val="0"/>
              <w:autoSpaceDN w:val="0"/>
              <w:adjustRightInd w:val="0"/>
              <w:spacing w:after="180"/>
              <w:contextualSpacing/>
              <w:jc w:val="left"/>
              <w:textAlignment w:val="baseline"/>
            </w:pPr>
            <w:r w:rsidRPr="008A74BD">
              <w:t>RACH-based solutions</w:t>
            </w:r>
          </w:p>
          <w:p w14:paraId="13630401" w14:textId="77777777" w:rsidR="00D85C0B" w:rsidRPr="008A74BD" w:rsidRDefault="00D85C0B" w:rsidP="00B45FFC">
            <w:pPr>
              <w:pStyle w:val="a6"/>
              <w:widowControl w:val="0"/>
              <w:numPr>
                <w:ilvl w:val="1"/>
                <w:numId w:val="36"/>
              </w:numPr>
              <w:overflowPunct w:val="0"/>
              <w:autoSpaceDE w:val="0"/>
              <w:autoSpaceDN w:val="0"/>
              <w:adjustRightInd w:val="0"/>
              <w:spacing w:after="180"/>
              <w:contextualSpacing/>
              <w:jc w:val="left"/>
              <w:textAlignment w:val="baseline"/>
            </w:pPr>
            <w:r w:rsidRPr="008A74BD">
              <w:t xml:space="preserve">e.g., PDCCH ordered RACH, UE-triggered RACH, higher layer triggered RACH from NW other than L3 HO </w:t>
            </w:r>
            <w:proofErr w:type="spellStart"/>
            <w:proofErr w:type="gramStart"/>
            <w:r w:rsidRPr="008A74BD">
              <w:t>cmd</w:t>
            </w:r>
            <w:proofErr w:type="spellEnd"/>
            <w:proofErr w:type="gramEnd"/>
          </w:p>
          <w:p w14:paraId="589D5E8C" w14:textId="77777777" w:rsidR="00D85C0B" w:rsidRPr="008A74BD" w:rsidRDefault="00D85C0B" w:rsidP="00B45FFC">
            <w:pPr>
              <w:pStyle w:val="a6"/>
              <w:widowControl w:val="0"/>
              <w:numPr>
                <w:ilvl w:val="0"/>
                <w:numId w:val="36"/>
              </w:numPr>
              <w:overflowPunct w:val="0"/>
              <w:autoSpaceDE w:val="0"/>
              <w:autoSpaceDN w:val="0"/>
              <w:adjustRightInd w:val="0"/>
              <w:spacing w:after="180"/>
              <w:contextualSpacing/>
              <w:jc w:val="left"/>
              <w:textAlignment w:val="baseline"/>
            </w:pPr>
            <w:r w:rsidRPr="008A74BD">
              <w:t>RACH-less solutions</w:t>
            </w:r>
          </w:p>
          <w:p w14:paraId="2841144F" w14:textId="77777777" w:rsidR="00D85C0B" w:rsidRPr="008B61D8" w:rsidRDefault="00D85C0B" w:rsidP="00B45FFC">
            <w:pPr>
              <w:pStyle w:val="a6"/>
              <w:widowControl w:val="0"/>
              <w:numPr>
                <w:ilvl w:val="1"/>
                <w:numId w:val="36"/>
              </w:numPr>
              <w:overflowPunct w:val="0"/>
              <w:autoSpaceDE w:val="0"/>
              <w:autoSpaceDN w:val="0"/>
              <w:adjustRightInd w:val="0"/>
              <w:spacing w:after="180"/>
              <w:contextualSpacing/>
              <w:jc w:val="left"/>
              <w:textAlignment w:val="baseline"/>
            </w:pPr>
            <w:r w:rsidRPr="008A74BD">
              <w:t>e.g., SRS based TA acquisition, Rx timing difference based, RACH-less mechanism as in LTE, UE based TA measurement (including UE based TA measurement with one TAC from serving cell)</w:t>
            </w:r>
          </w:p>
        </w:tc>
      </w:tr>
    </w:tbl>
    <w:p w14:paraId="2AFD1E85" w14:textId="77777777" w:rsidR="00296CAD" w:rsidRDefault="00296CAD" w:rsidP="00296CAD">
      <w:pPr>
        <w:spacing w:beforeLines="50" w:before="156" w:after="0"/>
        <w:rPr>
          <w:rFonts w:ascii="Arial" w:hAnsi="Arial" w:cs="Arial"/>
          <w:sz w:val="20"/>
          <w:szCs w:val="20"/>
          <w:lang w:eastAsia="zh-CN"/>
        </w:rPr>
      </w:pPr>
    </w:p>
    <w:p w14:paraId="4B88A4DD" w14:textId="77777777" w:rsidR="00296CAD" w:rsidRPr="00CA35D6" w:rsidRDefault="00296CAD" w:rsidP="00296CAD">
      <w:pPr>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n addition to RACH-based solutions, RACH-less solutions are candidate solutions for TA acquisition in LTM. For RACH-less solutions, it can reduce the latency of UL synchronization efficiently. Since the purpose of LTM is reducing the latency for HO, we shall support RACH-less scheme(s) for LTM in addition to PDCCH ordered RACH</w:t>
      </w:r>
      <w:r w:rsidRPr="00CA35D6">
        <w:rPr>
          <w:rFonts w:ascii="Arial" w:hAnsi="Arial" w:cs="Arial"/>
          <w:sz w:val="20"/>
          <w:szCs w:val="20"/>
          <w:lang w:eastAsia="zh-CN"/>
        </w:rPr>
        <w:t>.</w:t>
      </w:r>
    </w:p>
    <w:p w14:paraId="5429963D" w14:textId="77777777" w:rsidR="00296CAD" w:rsidRDefault="00296CAD" w:rsidP="00296CAD">
      <w:pPr>
        <w:rPr>
          <w:lang w:eastAsia="zh-TW"/>
        </w:rPr>
      </w:pPr>
      <w:r w:rsidRPr="00E873D2">
        <w:rPr>
          <w:rFonts w:ascii="Arial" w:hAnsi="Arial" w:cs="Arial"/>
          <w:b/>
          <w:sz w:val="20"/>
          <w:szCs w:val="20"/>
        </w:rPr>
        <w:t xml:space="preserve">Proposal </w:t>
      </w:r>
      <w:r>
        <w:rPr>
          <w:rFonts w:ascii="Arial" w:hAnsi="Arial" w:cs="Arial"/>
          <w:b/>
          <w:sz w:val="20"/>
          <w:szCs w:val="20"/>
        </w:rPr>
        <w:t>3</w:t>
      </w:r>
      <w:r w:rsidRPr="00E873D2">
        <w:rPr>
          <w:rFonts w:ascii="Arial" w:hAnsi="Arial" w:cs="Arial"/>
          <w:b/>
          <w:sz w:val="20"/>
          <w:szCs w:val="20"/>
        </w:rPr>
        <w:t xml:space="preserve">: </w:t>
      </w:r>
      <w:r>
        <w:rPr>
          <w:rFonts w:ascii="Arial" w:hAnsi="Arial" w:cs="Arial"/>
          <w:b/>
          <w:sz w:val="20"/>
          <w:szCs w:val="20"/>
        </w:rPr>
        <w:t>RACH-less based scheme(s) shall be supported in LTM for further reducing the latency of HO.</w:t>
      </w:r>
    </w:p>
    <w:p w14:paraId="5A7587D6" w14:textId="77777777" w:rsidR="0029073A" w:rsidRDefault="0029073A" w:rsidP="00C112B1">
      <w:pPr>
        <w:rPr>
          <w:rFonts w:ascii="Arial" w:hAnsi="Arial" w:cs="Arial"/>
          <w:sz w:val="20"/>
          <w:szCs w:val="20"/>
          <w:lang w:eastAsia="zh-TW"/>
        </w:rPr>
      </w:pPr>
    </w:p>
    <w:p w14:paraId="69E9093C" w14:textId="77777777" w:rsidR="00C112B1" w:rsidRPr="00CA35D6" w:rsidRDefault="007535FD" w:rsidP="00C112B1">
      <w:pPr>
        <w:rPr>
          <w:rFonts w:ascii="Arial" w:hAnsi="Arial" w:cs="Arial"/>
          <w:sz w:val="20"/>
          <w:szCs w:val="20"/>
          <w:lang w:eastAsia="zh-TW"/>
        </w:rPr>
      </w:pPr>
      <w:r>
        <w:rPr>
          <w:rFonts w:ascii="Arial" w:hAnsi="Arial" w:cs="Arial"/>
          <w:sz w:val="20"/>
          <w:szCs w:val="20"/>
          <w:lang w:eastAsia="zh-CN"/>
        </w:rPr>
        <w:t xml:space="preserve">For RACH-less based TA acquisition, three schemes </w:t>
      </w:r>
      <w:r w:rsidR="00257AF9">
        <w:rPr>
          <w:rFonts w:ascii="Arial" w:hAnsi="Arial" w:cs="Arial"/>
          <w:sz w:val="20"/>
          <w:szCs w:val="20"/>
          <w:lang w:eastAsia="zh-CN"/>
        </w:rPr>
        <w:t>were</w:t>
      </w:r>
      <w:r>
        <w:rPr>
          <w:rFonts w:ascii="Arial" w:hAnsi="Arial" w:cs="Arial"/>
          <w:sz w:val="20"/>
          <w:szCs w:val="20"/>
          <w:lang w:eastAsia="zh-CN"/>
        </w:rPr>
        <w:t xml:space="preserve"> discussed in the previous meeting, i.e., SRS based TA acquisition, RACH-less mechanism as in LTE and UE based TA measurement</w:t>
      </w:r>
      <w:r w:rsidR="00C112B1" w:rsidRPr="00CA35D6">
        <w:rPr>
          <w:rFonts w:ascii="Arial" w:hAnsi="Arial" w:cs="Arial" w:hint="eastAsia"/>
          <w:sz w:val="20"/>
          <w:szCs w:val="20"/>
          <w:lang w:eastAsia="zh-TW"/>
        </w:rPr>
        <w:t>.</w:t>
      </w:r>
      <w:r>
        <w:rPr>
          <w:rFonts w:ascii="Arial" w:hAnsi="Arial" w:cs="Arial"/>
          <w:sz w:val="20"/>
          <w:szCs w:val="20"/>
          <w:lang w:eastAsia="zh-TW"/>
        </w:rPr>
        <w:t xml:space="preserve"> </w:t>
      </w:r>
      <w:r w:rsidR="00257AF9">
        <w:rPr>
          <w:rFonts w:ascii="Arial" w:hAnsi="Arial" w:cs="Arial"/>
          <w:sz w:val="20"/>
          <w:szCs w:val="20"/>
          <w:lang w:eastAsia="zh-TW"/>
        </w:rPr>
        <w:t>Among these schemes, SRS based TA can provide more scheduling flexibility. However, compared with other schemes, it may result in a larger spec impact.</w:t>
      </w:r>
      <w:r w:rsidR="003D6C61">
        <w:rPr>
          <w:rFonts w:ascii="Arial" w:hAnsi="Arial" w:cs="Arial"/>
          <w:sz w:val="20"/>
          <w:szCs w:val="20"/>
          <w:lang w:eastAsia="zh-TW"/>
        </w:rPr>
        <w:t xml:space="preserve"> Considering the limited TU, we shall focus on the solutions that don’t result in a larger spec impact.</w:t>
      </w:r>
    </w:p>
    <w:p w14:paraId="2C14439A" w14:textId="77777777" w:rsidR="00C112B1" w:rsidRDefault="00C112B1" w:rsidP="00C112B1">
      <w:pPr>
        <w:rPr>
          <w:lang w:eastAsia="zh-TW"/>
        </w:rPr>
      </w:pPr>
      <w:r w:rsidRPr="00E873D2">
        <w:rPr>
          <w:rFonts w:ascii="Arial" w:hAnsi="Arial" w:cs="Arial"/>
          <w:b/>
          <w:sz w:val="20"/>
          <w:szCs w:val="20"/>
        </w:rPr>
        <w:lastRenderedPageBreak/>
        <w:t xml:space="preserve">Proposal </w:t>
      </w:r>
      <w:r w:rsidR="00257AF9">
        <w:rPr>
          <w:rFonts w:ascii="Arial" w:hAnsi="Arial" w:cs="Arial"/>
          <w:b/>
          <w:sz w:val="20"/>
          <w:szCs w:val="20"/>
        </w:rPr>
        <w:t>4</w:t>
      </w:r>
      <w:r w:rsidRPr="00E873D2">
        <w:rPr>
          <w:rFonts w:ascii="Arial" w:hAnsi="Arial" w:cs="Arial"/>
          <w:b/>
          <w:sz w:val="20"/>
          <w:szCs w:val="20"/>
        </w:rPr>
        <w:t xml:space="preserve">: </w:t>
      </w:r>
      <w:r w:rsidR="003D6C61">
        <w:rPr>
          <w:rFonts w:ascii="Arial" w:hAnsi="Arial" w:cs="Arial"/>
          <w:b/>
          <w:sz w:val="20"/>
          <w:szCs w:val="20"/>
        </w:rPr>
        <w:t>In Rel-18 LTM, support</w:t>
      </w:r>
      <w:r w:rsidR="00257AF9">
        <w:rPr>
          <w:rFonts w:ascii="Arial" w:hAnsi="Arial" w:cs="Arial"/>
          <w:b/>
          <w:sz w:val="20"/>
          <w:szCs w:val="20"/>
        </w:rPr>
        <w:t xml:space="preserve"> RACH-less mechanism as in LTE and UE based TA measurement</w:t>
      </w:r>
      <w:r w:rsidR="003D6C61">
        <w:rPr>
          <w:rFonts w:ascii="Arial" w:hAnsi="Arial" w:cs="Arial"/>
          <w:b/>
          <w:sz w:val="20"/>
          <w:szCs w:val="20"/>
        </w:rPr>
        <w:t>.</w:t>
      </w:r>
    </w:p>
    <w:p w14:paraId="207227A4" w14:textId="77777777" w:rsidR="00D85C0B" w:rsidRPr="004D0827" w:rsidRDefault="00D85C0B" w:rsidP="00BE6F2F">
      <w:pPr>
        <w:pBdr>
          <w:bottom w:val="single" w:sz="4" w:space="1" w:color="auto"/>
        </w:pBdr>
        <w:spacing w:after="60"/>
        <w:jc w:val="left"/>
        <w:rPr>
          <w:rFonts w:ascii="Arial" w:hAnsi="Arial" w:cs="Arial"/>
          <w:b/>
          <w:kern w:val="2"/>
          <w:lang w:val="en-GB"/>
        </w:rPr>
      </w:pPr>
    </w:p>
    <w:p w14:paraId="56677700" w14:textId="77777777" w:rsidR="006D4964" w:rsidRPr="00B45FFC" w:rsidRDefault="00BE6F2F" w:rsidP="006D4964">
      <w:pPr>
        <w:pStyle w:val="1"/>
        <w:rPr>
          <w:rFonts w:ascii="Arial" w:hAnsi="Arial" w:cs="Arial"/>
          <w:b w:val="0"/>
          <w:bCs w:val="0"/>
          <w:sz w:val="32"/>
          <w:szCs w:val="32"/>
          <w:lang w:val="en-GB" w:eastAsia="zh-CN"/>
        </w:rPr>
      </w:pPr>
      <w:r w:rsidRPr="00B45FFC">
        <w:rPr>
          <w:rFonts w:ascii="Arial" w:hAnsi="Arial" w:cs="Arial"/>
          <w:b w:val="0"/>
          <w:bCs w:val="0"/>
          <w:sz w:val="32"/>
          <w:szCs w:val="32"/>
          <w:lang w:val="en-GB" w:eastAsia="zh-CN"/>
        </w:rPr>
        <w:t>Conclusions</w:t>
      </w:r>
    </w:p>
    <w:p w14:paraId="5A4D0C39" w14:textId="77777777" w:rsidR="006D4964" w:rsidRPr="00B45FFC" w:rsidRDefault="006D4964" w:rsidP="006D4964">
      <w:pPr>
        <w:spacing w:beforeLines="50" w:before="156"/>
        <w:rPr>
          <w:rFonts w:ascii="Arial" w:hAnsi="Arial" w:cs="Arial"/>
          <w:lang w:val="en-GB"/>
        </w:rPr>
      </w:pPr>
      <w:r w:rsidRPr="00B45FFC">
        <w:rPr>
          <w:rFonts w:ascii="Arial" w:hAnsi="Arial" w:cs="Arial"/>
          <w:lang w:val="en-GB"/>
        </w:rPr>
        <w:t xml:space="preserve">In this contribution, we </w:t>
      </w:r>
      <w:r w:rsidR="007041D3" w:rsidRPr="00B45FFC">
        <w:rPr>
          <w:rFonts w:ascii="Arial" w:hAnsi="Arial" w:cs="Arial"/>
          <w:lang w:val="en-GB"/>
        </w:rPr>
        <w:t>have the following proposals</w:t>
      </w:r>
      <w:r w:rsidRPr="00B45FFC">
        <w:rPr>
          <w:rFonts w:ascii="Arial" w:hAnsi="Arial" w:cs="Arial"/>
          <w:lang w:val="en-GB"/>
        </w:rPr>
        <w:t>:</w:t>
      </w:r>
    </w:p>
    <w:p w14:paraId="3ABD73C4" w14:textId="77777777" w:rsidR="00832C42" w:rsidRDefault="00832C42" w:rsidP="00832C42">
      <w:pPr>
        <w:rPr>
          <w:lang w:eastAsia="zh-TW"/>
        </w:rPr>
      </w:pPr>
      <w:r w:rsidRPr="00E873D2">
        <w:rPr>
          <w:rFonts w:ascii="Arial" w:hAnsi="Arial" w:cs="Arial"/>
          <w:b/>
          <w:sz w:val="20"/>
          <w:szCs w:val="20"/>
        </w:rPr>
        <w:t xml:space="preserve">Proposal 1: </w:t>
      </w:r>
      <w:r>
        <w:rPr>
          <w:rFonts w:ascii="Arial" w:hAnsi="Arial" w:cs="Arial"/>
          <w:b/>
          <w:sz w:val="20"/>
          <w:szCs w:val="20"/>
        </w:rPr>
        <w:t>For PDCCH ordered RACH in LTM, introduce a new DCI field used to provide the indicator of the candidate target cell.</w:t>
      </w:r>
    </w:p>
    <w:p w14:paraId="1B71E674" w14:textId="77777777" w:rsidR="00832C42" w:rsidRDefault="00832C42" w:rsidP="00832C42">
      <w:pPr>
        <w:rPr>
          <w:lang w:eastAsia="zh-TW"/>
        </w:rPr>
      </w:pPr>
      <w:r w:rsidRPr="00E873D2">
        <w:rPr>
          <w:rFonts w:ascii="Arial" w:hAnsi="Arial" w:cs="Arial"/>
          <w:b/>
          <w:sz w:val="20"/>
          <w:szCs w:val="20"/>
        </w:rPr>
        <w:t xml:space="preserve">Proposal </w:t>
      </w:r>
      <w:r>
        <w:rPr>
          <w:rFonts w:ascii="Arial" w:hAnsi="Arial" w:cs="Arial"/>
          <w:b/>
          <w:sz w:val="20"/>
          <w:szCs w:val="20"/>
        </w:rPr>
        <w:t>2</w:t>
      </w:r>
      <w:r w:rsidRPr="00E873D2">
        <w:rPr>
          <w:rFonts w:ascii="Arial" w:hAnsi="Arial" w:cs="Arial"/>
          <w:b/>
          <w:sz w:val="20"/>
          <w:szCs w:val="20"/>
        </w:rPr>
        <w:t xml:space="preserve">: </w:t>
      </w:r>
      <w:r>
        <w:rPr>
          <w:rFonts w:ascii="Arial" w:hAnsi="Arial" w:cs="Arial"/>
          <w:b/>
          <w:sz w:val="20"/>
          <w:szCs w:val="20"/>
        </w:rPr>
        <w:t>Support Alt 3 (i.e., whether RAR is needed can be configured) for the sake of flexibility.</w:t>
      </w:r>
    </w:p>
    <w:p w14:paraId="797D3B2D" w14:textId="77777777" w:rsidR="00832C42" w:rsidRDefault="00832C42" w:rsidP="00832C42">
      <w:pPr>
        <w:rPr>
          <w:lang w:eastAsia="zh-TW"/>
        </w:rPr>
      </w:pPr>
      <w:r w:rsidRPr="00E873D2">
        <w:rPr>
          <w:rFonts w:ascii="Arial" w:hAnsi="Arial" w:cs="Arial"/>
          <w:b/>
          <w:sz w:val="20"/>
          <w:szCs w:val="20"/>
        </w:rPr>
        <w:t xml:space="preserve">Proposal </w:t>
      </w:r>
      <w:r>
        <w:rPr>
          <w:rFonts w:ascii="Arial" w:hAnsi="Arial" w:cs="Arial"/>
          <w:b/>
          <w:sz w:val="20"/>
          <w:szCs w:val="20"/>
        </w:rPr>
        <w:t>3</w:t>
      </w:r>
      <w:r w:rsidRPr="00E873D2">
        <w:rPr>
          <w:rFonts w:ascii="Arial" w:hAnsi="Arial" w:cs="Arial"/>
          <w:b/>
          <w:sz w:val="20"/>
          <w:szCs w:val="20"/>
        </w:rPr>
        <w:t xml:space="preserve">: </w:t>
      </w:r>
      <w:r>
        <w:rPr>
          <w:rFonts w:ascii="Arial" w:hAnsi="Arial" w:cs="Arial"/>
          <w:b/>
          <w:sz w:val="20"/>
          <w:szCs w:val="20"/>
        </w:rPr>
        <w:t>RACH-less based scheme(s) shall be supported in LTM for further reducing the latency of HO.</w:t>
      </w:r>
    </w:p>
    <w:p w14:paraId="1D0B1184" w14:textId="77777777" w:rsidR="006A5036" w:rsidRDefault="006A5036" w:rsidP="006A5036">
      <w:pPr>
        <w:rPr>
          <w:lang w:eastAsia="zh-TW"/>
        </w:rPr>
      </w:pPr>
      <w:r w:rsidRPr="00E873D2">
        <w:rPr>
          <w:rFonts w:ascii="Arial" w:hAnsi="Arial" w:cs="Arial"/>
          <w:b/>
          <w:sz w:val="20"/>
          <w:szCs w:val="20"/>
        </w:rPr>
        <w:t xml:space="preserve">Proposal </w:t>
      </w:r>
      <w:r>
        <w:rPr>
          <w:rFonts w:ascii="Arial" w:hAnsi="Arial" w:cs="Arial"/>
          <w:b/>
          <w:sz w:val="20"/>
          <w:szCs w:val="20"/>
        </w:rPr>
        <w:t>4</w:t>
      </w:r>
      <w:r w:rsidRPr="00E873D2">
        <w:rPr>
          <w:rFonts w:ascii="Arial" w:hAnsi="Arial" w:cs="Arial"/>
          <w:b/>
          <w:sz w:val="20"/>
          <w:szCs w:val="20"/>
        </w:rPr>
        <w:t xml:space="preserve">: </w:t>
      </w:r>
      <w:r>
        <w:rPr>
          <w:rFonts w:ascii="Arial" w:hAnsi="Arial" w:cs="Arial"/>
          <w:b/>
          <w:sz w:val="20"/>
          <w:szCs w:val="20"/>
        </w:rPr>
        <w:t>In Rel-18 LTM, support RACH-less mechanism as in LTE and UE based TA measurement.</w:t>
      </w:r>
    </w:p>
    <w:p w14:paraId="4D3815CE" w14:textId="77777777" w:rsidR="006D4964" w:rsidRPr="00B45FFC" w:rsidRDefault="006D4964" w:rsidP="006D4964">
      <w:pPr>
        <w:pStyle w:val="1"/>
        <w:rPr>
          <w:rFonts w:ascii="Arial" w:hAnsi="Arial" w:cs="Arial"/>
          <w:b w:val="0"/>
          <w:bCs w:val="0"/>
          <w:sz w:val="32"/>
          <w:szCs w:val="32"/>
          <w:lang w:val="en-GB" w:eastAsia="zh-CN"/>
        </w:rPr>
      </w:pPr>
      <w:r w:rsidRPr="00B45FFC">
        <w:rPr>
          <w:rFonts w:ascii="Arial" w:hAnsi="Arial" w:cs="Arial"/>
          <w:b w:val="0"/>
          <w:bCs w:val="0"/>
          <w:sz w:val="32"/>
          <w:szCs w:val="32"/>
          <w:lang w:val="en-GB" w:eastAsia="zh-CN"/>
        </w:rPr>
        <w:t>References</w:t>
      </w:r>
    </w:p>
    <w:p w14:paraId="7BA96F7A" w14:textId="41C72F4A" w:rsidR="00EC4504" w:rsidRPr="00EC4504" w:rsidRDefault="006D4964" w:rsidP="002746F8">
      <w:pPr>
        <w:pStyle w:val="Reference"/>
        <w:numPr>
          <w:ilvl w:val="0"/>
          <w:numId w:val="0"/>
        </w:numPr>
        <w:ind w:left="360" w:hanging="360"/>
        <w:rPr>
          <w:rFonts w:eastAsia="SimSun" w:cs="Arial"/>
        </w:rPr>
      </w:pPr>
      <w:r w:rsidRPr="00B45FFC">
        <w:rPr>
          <w:rFonts w:eastAsia="SimSun" w:cs="Arial"/>
        </w:rPr>
        <w:t xml:space="preserve">[1] </w:t>
      </w:r>
      <w:r w:rsidR="00EC4504" w:rsidRPr="00815D7B">
        <w:rPr>
          <w:rFonts w:cs="Arial"/>
          <w:color w:val="000000"/>
          <w:lang w:eastAsia="zh-TW"/>
        </w:rPr>
        <w:t>RP-22</w:t>
      </w:r>
      <w:r w:rsidR="00815D7B">
        <w:rPr>
          <w:rFonts w:cs="Arial"/>
          <w:color w:val="000000"/>
          <w:lang w:eastAsia="zh-TW"/>
        </w:rPr>
        <w:t>2332</w:t>
      </w:r>
      <w:r w:rsidR="00EC4504" w:rsidRPr="00815D7B">
        <w:rPr>
          <w:rFonts w:cs="Arial"/>
          <w:color w:val="000000"/>
          <w:lang w:eastAsia="zh-TW"/>
        </w:rPr>
        <w:t xml:space="preserve">, </w:t>
      </w:r>
      <w:r w:rsidR="00815D7B" w:rsidRPr="00815D7B">
        <w:rPr>
          <w:rFonts w:eastAsia="Batang" w:cs="Arial"/>
          <w:bCs/>
        </w:rPr>
        <w:t>Revised WID on Further NR mobility enhancements</w:t>
      </w:r>
    </w:p>
    <w:p w14:paraId="2E268DE3" w14:textId="77777777" w:rsidR="002746F8" w:rsidRDefault="00EC4504" w:rsidP="002746F8">
      <w:pPr>
        <w:pStyle w:val="Reference"/>
        <w:numPr>
          <w:ilvl w:val="0"/>
          <w:numId w:val="0"/>
        </w:numPr>
        <w:ind w:left="360" w:hanging="360"/>
      </w:pPr>
      <w:r w:rsidRPr="00B45FFC">
        <w:rPr>
          <w:rFonts w:eastAsia="SimSun" w:cs="Arial"/>
        </w:rPr>
        <w:t>[</w:t>
      </w:r>
      <w:r>
        <w:rPr>
          <w:rFonts w:eastAsia="SimSun" w:cs="Arial"/>
        </w:rPr>
        <w:t>2</w:t>
      </w:r>
      <w:r w:rsidRPr="00B45FFC">
        <w:rPr>
          <w:rFonts w:eastAsia="SimSun" w:cs="Arial"/>
        </w:rPr>
        <w:t>]</w:t>
      </w:r>
      <w:r>
        <w:rPr>
          <w:rFonts w:eastAsia="SimSun" w:cs="Arial"/>
        </w:rPr>
        <w:t xml:space="preserve"> </w:t>
      </w:r>
      <w:r w:rsidR="002746F8" w:rsidRPr="00C517B7">
        <w:t>Chair’s notes RAN1#11</w:t>
      </w:r>
      <w:r w:rsidR="002746F8">
        <w:t>1</w:t>
      </w:r>
      <w:r w:rsidR="002746F8" w:rsidRPr="00C517B7">
        <w:t>, 3GPP TSG RAN WG1 #11</w:t>
      </w:r>
      <w:r w:rsidR="002746F8">
        <w:t>1, November</w:t>
      </w:r>
      <w:r w:rsidR="002746F8" w:rsidRPr="00C517B7">
        <w:t xml:space="preserve"> </w:t>
      </w:r>
      <w:r w:rsidR="002746F8">
        <w:t>14</w:t>
      </w:r>
      <w:r w:rsidR="002746F8" w:rsidRPr="00C517B7">
        <w:t>th – 1</w:t>
      </w:r>
      <w:r w:rsidR="002746F8">
        <w:t>8</w:t>
      </w:r>
      <w:r w:rsidR="002746F8" w:rsidRPr="00C517B7">
        <w:t xml:space="preserve">th, </w:t>
      </w:r>
      <w:proofErr w:type="gramStart"/>
      <w:r w:rsidR="002746F8" w:rsidRPr="00C517B7">
        <w:t>2022</w:t>
      </w:r>
      <w:proofErr w:type="gramEnd"/>
    </w:p>
    <w:p w14:paraId="181E0CF7" w14:textId="77777777" w:rsidR="00EC4504" w:rsidRPr="00815D7B" w:rsidRDefault="00EC4504" w:rsidP="002746F8">
      <w:pPr>
        <w:pStyle w:val="Reference"/>
        <w:numPr>
          <w:ilvl w:val="0"/>
          <w:numId w:val="0"/>
        </w:numPr>
        <w:ind w:left="360" w:hanging="360"/>
        <w:rPr>
          <w:lang w:val="en-US" w:eastAsia="zh-TW"/>
        </w:rPr>
      </w:pPr>
    </w:p>
    <w:p w14:paraId="53E42EDB" w14:textId="77777777" w:rsidR="00A0643C" w:rsidRPr="00B45FFC" w:rsidRDefault="00A0643C" w:rsidP="006D4964">
      <w:pPr>
        <w:rPr>
          <w:rFonts w:ascii="Arial" w:hAnsi="Arial" w:cs="Arial"/>
          <w:lang w:eastAsia="zh-CN"/>
        </w:rPr>
      </w:pPr>
    </w:p>
    <w:p w14:paraId="73E65A34" w14:textId="77777777" w:rsidR="009B389C" w:rsidRPr="004D0827" w:rsidRDefault="009B389C" w:rsidP="008A52FD">
      <w:pPr>
        <w:rPr>
          <w:rFonts w:ascii="Arial" w:hAnsi="Arial" w:cs="Arial"/>
          <w:b/>
          <w:lang w:val="en-GB" w:eastAsia="zh-TW"/>
        </w:rPr>
      </w:pPr>
    </w:p>
    <w:sectPr w:rsidR="009B389C" w:rsidRPr="004D0827"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4A246" w14:textId="77777777" w:rsidR="0065172F" w:rsidRDefault="0065172F" w:rsidP="00475236">
      <w:pPr>
        <w:spacing w:after="0"/>
      </w:pPr>
      <w:r>
        <w:separator/>
      </w:r>
    </w:p>
  </w:endnote>
  <w:endnote w:type="continuationSeparator" w:id="0">
    <w:p w14:paraId="576CCE5E" w14:textId="77777777" w:rsidR="0065172F" w:rsidRDefault="0065172F"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6F2A1" w14:textId="77777777" w:rsidR="0065172F" w:rsidRDefault="0065172F" w:rsidP="00475236">
      <w:pPr>
        <w:spacing w:after="0"/>
      </w:pPr>
      <w:r>
        <w:separator/>
      </w:r>
    </w:p>
  </w:footnote>
  <w:footnote w:type="continuationSeparator" w:id="0">
    <w:p w14:paraId="7D275A30" w14:textId="77777777" w:rsidR="0065172F" w:rsidRDefault="0065172F"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7061B02"/>
    <w:multiLevelType w:val="hybridMultilevel"/>
    <w:tmpl w:val="89C60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95D2D6F"/>
    <w:multiLevelType w:val="hybridMultilevel"/>
    <w:tmpl w:val="6B1A48D6"/>
    <w:lvl w:ilvl="0" w:tplc="04090005">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30BE9"/>
    <w:multiLevelType w:val="hybridMultilevel"/>
    <w:tmpl w:val="12825054"/>
    <w:lvl w:ilvl="0" w:tplc="40A0C634">
      <w:start w:val="6"/>
      <w:numFmt w:val="decimal"/>
      <w:lvlText w:val="%1."/>
      <w:lvlJc w:val="left"/>
      <w:pPr>
        <w:ind w:left="42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3AE7F6B"/>
    <w:multiLevelType w:val="hybridMultilevel"/>
    <w:tmpl w:val="7E504060"/>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56E1CC0"/>
    <w:multiLevelType w:val="multilevel"/>
    <w:tmpl w:val="1FFEAABE"/>
    <w:styleLink w:val="3"/>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C903F32"/>
    <w:multiLevelType w:val="hybridMultilevel"/>
    <w:tmpl w:val="B89A851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CD3001"/>
    <w:multiLevelType w:val="hybridMultilevel"/>
    <w:tmpl w:val="88F6DC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9639F7"/>
    <w:multiLevelType w:val="hybridMultilevel"/>
    <w:tmpl w:val="14F6AA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AAB0D14C"/>
    <w:lvl w:ilvl="0">
      <w:start w:val="1"/>
      <w:numFmt w:val="decimal"/>
      <w:pStyle w:val="1"/>
      <w:lvlText w:val="%1"/>
      <w:lvlJc w:val="left"/>
      <w:pPr>
        <w:tabs>
          <w:tab w:val="num" w:pos="573"/>
        </w:tabs>
        <w:ind w:left="573"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bCs/>
        <w:i w:val="0"/>
        <w:sz w:val="28"/>
        <w:szCs w:val="28"/>
        <w:effect w:val="none"/>
      </w:rPr>
    </w:lvl>
    <w:lvl w:ilvl="2">
      <w:start w:val="1"/>
      <w:numFmt w:val="decimal"/>
      <w:pStyle w:val="30"/>
      <w:lvlText w:val="%1.%2.%3"/>
      <w:lvlJc w:val="left"/>
      <w:pPr>
        <w:tabs>
          <w:tab w:val="num" w:pos="862"/>
        </w:tabs>
        <w:ind w:left="862"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0061F5"/>
    <w:multiLevelType w:val="hybridMultilevel"/>
    <w:tmpl w:val="9A24FBCE"/>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A2154FF"/>
    <w:multiLevelType w:val="hybridMultilevel"/>
    <w:tmpl w:val="09566B0E"/>
    <w:lvl w:ilvl="0" w:tplc="04090001">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3" w15:restartNumberingAfterBreak="0">
    <w:nsid w:val="3CFB32E8"/>
    <w:multiLevelType w:val="multilevel"/>
    <w:tmpl w:val="C8A85364"/>
    <w:styleLink w:val="10"/>
    <w:lvl w:ilvl="0">
      <w:start w:val="1"/>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45547724"/>
    <w:multiLevelType w:val="hybridMultilevel"/>
    <w:tmpl w:val="BF4A26D0"/>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8E94FD1"/>
    <w:multiLevelType w:val="hybridMultilevel"/>
    <w:tmpl w:val="7F9AC2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EE90996"/>
    <w:multiLevelType w:val="hybridMultilevel"/>
    <w:tmpl w:val="CE8A0A9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FC326AA"/>
    <w:multiLevelType w:val="multilevel"/>
    <w:tmpl w:val="E490F1B0"/>
    <w:styleLink w:val="20"/>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1C403C4"/>
    <w:multiLevelType w:val="hybridMultilevel"/>
    <w:tmpl w:val="058E7CFE"/>
    <w:lvl w:ilvl="0" w:tplc="7A84A7BC">
      <w:start w:val="1"/>
      <w:numFmt w:val="decimal"/>
      <w:lvlText w:val="%1."/>
      <w:lvlJc w:val="left"/>
      <w:pPr>
        <w:ind w:left="349" w:hanging="360"/>
      </w:pPr>
      <w:rPr>
        <w:rFonts w:hint="default"/>
      </w:rPr>
    </w:lvl>
    <w:lvl w:ilvl="1" w:tplc="04090003">
      <w:start w:val="1"/>
      <w:numFmt w:val="bullet"/>
      <w:lvlText w:val="o"/>
      <w:lvlJc w:val="left"/>
      <w:pPr>
        <w:ind w:left="829" w:hanging="420"/>
      </w:pPr>
      <w:rPr>
        <w:rFonts w:ascii="Courier New" w:hAnsi="Courier New" w:hint="default"/>
      </w:rPr>
    </w:lvl>
    <w:lvl w:ilvl="2" w:tplc="08090005">
      <w:start w:val="1"/>
      <w:numFmt w:val="bullet"/>
      <w:lvlText w:val=""/>
      <w:lvlJc w:val="left"/>
      <w:pPr>
        <w:ind w:left="1249" w:hanging="420"/>
      </w:pPr>
      <w:rPr>
        <w:rFonts w:ascii="Wingdings" w:hAnsi="Wingdings" w:hint="default"/>
      </w:rPr>
    </w:lvl>
    <w:lvl w:ilvl="3" w:tplc="08090005">
      <w:start w:val="1"/>
      <w:numFmt w:val="bullet"/>
      <w:lvlText w:val=""/>
      <w:lvlJc w:val="left"/>
      <w:pPr>
        <w:ind w:left="1669" w:hanging="420"/>
      </w:pPr>
      <w:rPr>
        <w:rFonts w:ascii="Wingdings" w:hAnsi="Wingdings" w:hint="default"/>
      </w:r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3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A043C9"/>
    <w:multiLevelType w:val="hybridMultilevel"/>
    <w:tmpl w:val="03EA69E8"/>
    <w:lvl w:ilvl="0" w:tplc="A67428E4">
      <w:start w:val="1"/>
      <w:numFmt w:val="bullet"/>
      <w:lvlText w:val=""/>
      <w:lvlJc w:val="left"/>
      <w:pPr>
        <w:ind w:left="840" w:hanging="420"/>
      </w:pPr>
      <w:rPr>
        <w:rFonts w:ascii="Symbol" w:hAnsi="Symbol" w:hint="default"/>
      </w:rPr>
    </w:lvl>
    <w:lvl w:ilvl="1" w:tplc="44F25C0A">
      <w:start w:val="5"/>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E0D5FAB"/>
    <w:multiLevelType w:val="hybridMultilevel"/>
    <w:tmpl w:val="E01AD0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67F9C"/>
    <w:multiLevelType w:val="hybridMultilevel"/>
    <w:tmpl w:val="9FBEC65A"/>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6E464A7"/>
    <w:multiLevelType w:val="hybridMultilevel"/>
    <w:tmpl w:val="B7888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40C31"/>
    <w:multiLevelType w:val="hybridMultilevel"/>
    <w:tmpl w:val="3BF0ED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4" w15:restartNumberingAfterBreak="0">
    <w:nsid w:val="7BD60939"/>
    <w:multiLevelType w:val="hybridMultilevel"/>
    <w:tmpl w:val="024EC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12266278">
    <w:abstractNumId w:val="20"/>
  </w:num>
  <w:num w:numId="2" w16cid:durableId="1853058765">
    <w:abstractNumId w:val="11"/>
  </w:num>
  <w:num w:numId="3" w16cid:durableId="49307977">
    <w:abstractNumId w:val="31"/>
  </w:num>
  <w:num w:numId="4" w16cid:durableId="1852647847">
    <w:abstractNumId w:val="12"/>
  </w:num>
  <w:num w:numId="5" w16cid:durableId="880164478">
    <w:abstractNumId w:val="42"/>
  </w:num>
  <w:num w:numId="6" w16cid:durableId="988174109">
    <w:abstractNumId w:val="5"/>
  </w:num>
  <w:num w:numId="7" w16cid:durableId="1163399655">
    <w:abstractNumId w:val="6"/>
  </w:num>
  <w:num w:numId="8" w16cid:durableId="4939513">
    <w:abstractNumId w:val="41"/>
  </w:num>
  <w:num w:numId="9" w16cid:durableId="988749906">
    <w:abstractNumId w:val="22"/>
  </w:num>
  <w:num w:numId="10" w16cid:durableId="685445873">
    <w:abstractNumId w:val="1"/>
  </w:num>
  <w:num w:numId="11" w16cid:durableId="1324162704">
    <w:abstractNumId w:val="44"/>
  </w:num>
  <w:num w:numId="12" w16cid:durableId="831019882">
    <w:abstractNumId w:val="26"/>
  </w:num>
  <w:num w:numId="13" w16cid:durableId="791629167">
    <w:abstractNumId w:val="16"/>
  </w:num>
  <w:num w:numId="14" w16cid:durableId="1862471860">
    <w:abstractNumId w:val="28"/>
  </w:num>
  <w:num w:numId="15" w16cid:durableId="192037678">
    <w:abstractNumId w:val="35"/>
  </w:num>
  <w:num w:numId="16" w16cid:durableId="56323428">
    <w:abstractNumId w:val="45"/>
  </w:num>
  <w:num w:numId="17" w16cid:durableId="1975020427">
    <w:abstractNumId w:val="32"/>
  </w:num>
  <w:num w:numId="18" w16cid:durableId="291131498">
    <w:abstractNumId w:val="2"/>
  </w:num>
  <w:num w:numId="19" w16cid:durableId="945843818">
    <w:abstractNumId w:val="18"/>
  </w:num>
  <w:num w:numId="20" w16cid:durableId="435714948">
    <w:abstractNumId w:val="4"/>
  </w:num>
  <w:num w:numId="21" w16cid:durableId="1122191592">
    <w:abstractNumId w:val="43"/>
  </w:num>
  <w:num w:numId="22" w16cid:durableId="767116460">
    <w:abstractNumId w:val="0"/>
  </w:num>
  <w:num w:numId="23" w16cid:durableId="748968176">
    <w:abstractNumId w:val="8"/>
  </w:num>
  <w:num w:numId="24" w16cid:durableId="906691625">
    <w:abstractNumId w:val="24"/>
  </w:num>
  <w:num w:numId="25" w16cid:durableId="1036587668">
    <w:abstractNumId w:val="37"/>
  </w:num>
  <w:num w:numId="26" w16cid:durableId="2076781270">
    <w:abstractNumId w:val="38"/>
  </w:num>
  <w:num w:numId="27" w16cid:durableId="58939000">
    <w:abstractNumId w:val="13"/>
  </w:num>
  <w:num w:numId="28" w16cid:durableId="2742162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0457694">
    <w:abstractNumId w:val="33"/>
  </w:num>
  <w:num w:numId="30" w16cid:durableId="307322879">
    <w:abstractNumId w:val="40"/>
  </w:num>
  <w:num w:numId="31" w16cid:durableId="374744371">
    <w:abstractNumId w:val="15"/>
  </w:num>
  <w:num w:numId="32" w16cid:durableId="1101485467">
    <w:abstractNumId w:val="9"/>
  </w:num>
  <w:num w:numId="33" w16cid:durableId="1399548549">
    <w:abstractNumId w:val="34"/>
  </w:num>
  <w:num w:numId="34" w16cid:durableId="1324622617">
    <w:abstractNumId w:val="21"/>
  </w:num>
  <w:num w:numId="35" w16cid:durableId="891619899">
    <w:abstractNumId w:val="25"/>
  </w:num>
  <w:num w:numId="36" w16cid:durableId="890076819">
    <w:abstractNumId w:val="36"/>
  </w:num>
  <w:num w:numId="37" w16cid:durableId="466819299">
    <w:abstractNumId w:val="10"/>
  </w:num>
  <w:num w:numId="38" w16cid:durableId="1835415986">
    <w:abstractNumId w:val="27"/>
  </w:num>
  <w:num w:numId="39" w16cid:durableId="740297624">
    <w:abstractNumId w:val="23"/>
  </w:num>
  <w:num w:numId="40" w16cid:durableId="1867870241">
    <w:abstractNumId w:val="29"/>
  </w:num>
  <w:num w:numId="41" w16cid:durableId="2096390677">
    <w:abstractNumId w:val="14"/>
  </w:num>
  <w:num w:numId="42" w16cid:durableId="320234512">
    <w:abstractNumId w:val="7"/>
  </w:num>
  <w:num w:numId="43" w16cid:durableId="402333203">
    <w:abstractNumId w:val="30"/>
  </w:num>
  <w:num w:numId="44" w16cid:durableId="1717389929">
    <w:abstractNumId w:val="3"/>
  </w:num>
  <w:num w:numId="45" w16cid:durableId="1535728508">
    <w:abstractNumId w:val="17"/>
  </w:num>
  <w:num w:numId="46" w16cid:durableId="1871646580">
    <w:abstractNumId w:val="19"/>
  </w:num>
  <w:num w:numId="47" w16cid:durableId="442655783">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FFC"/>
    <w:rsid w:val="0000022F"/>
    <w:rsid w:val="00001472"/>
    <w:rsid w:val="0000158C"/>
    <w:rsid w:val="000019AB"/>
    <w:rsid w:val="00001BBE"/>
    <w:rsid w:val="00002480"/>
    <w:rsid w:val="000029F0"/>
    <w:rsid w:val="000036DF"/>
    <w:rsid w:val="000062B9"/>
    <w:rsid w:val="00014159"/>
    <w:rsid w:val="000159B0"/>
    <w:rsid w:val="00020424"/>
    <w:rsid w:val="00021326"/>
    <w:rsid w:val="00022E0E"/>
    <w:rsid w:val="00023BF4"/>
    <w:rsid w:val="00023C95"/>
    <w:rsid w:val="0002636D"/>
    <w:rsid w:val="00026EBE"/>
    <w:rsid w:val="0003088D"/>
    <w:rsid w:val="00031E87"/>
    <w:rsid w:val="00034406"/>
    <w:rsid w:val="00040DF4"/>
    <w:rsid w:val="00040F2E"/>
    <w:rsid w:val="00041A33"/>
    <w:rsid w:val="00041E69"/>
    <w:rsid w:val="000464C4"/>
    <w:rsid w:val="00046F7B"/>
    <w:rsid w:val="00050080"/>
    <w:rsid w:val="00051331"/>
    <w:rsid w:val="00051C98"/>
    <w:rsid w:val="00051FC9"/>
    <w:rsid w:val="00052F6A"/>
    <w:rsid w:val="000531E6"/>
    <w:rsid w:val="00053734"/>
    <w:rsid w:val="00054F35"/>
    <w:rsid w:val="00055EE3"/>
    <w:rsid w:val="000563DC"/>
    <w:rsid w:val="00057249"/>
    <w:rsid w:val="00061C49"/>
    <w:rsid w:val="00061FD1"/>
    <w:rsid w:val="0006317D"/>
    <w:rsid w:val="000648E3"/>
    <w:rsid w:val="00066439"/>
    <w:rsid w:val="00071248"/>
    <w:rsid w:val="000714AD"/>
    <w:rsid w:val="000725FC"/>
    <w:rsid w:val="0007437C"/>
    <w:rsid w:val="0007535C"/>
    <w:rsid w:val="00076F3B"/>
    <w:rsid w:val="000779DB"/>
    <w:rsid w:val="00080D5A"/>
    <w:rsid w:val="00081F0B"/>
    <w:rsid w:val="00083E4D"/>
    <w:rsid w:val="00085A54"/>
    <w:rsid w:val="0008647F"/>
    <w:rsid w:val="00086C3A"/>
    <w:rsid w:val="00090953"/>
    <w:rsid w:val="00092CC2"/>
    <w:rsid w:val="00094FEB"/>
    <w:rsid w:val="0009564E"/>
    <w:rsid w:val="00095B5B"/>
    <w:rsid w:val="00096B94"/>
    <w:rsid w:val="00097745"/>
    <w:rsid w:val="00097B9C"/>
    <w:rsid w:val="00097D8D"/>
    <w:rsid w:val="000A1F08"/>
    <w:rsid w:val="000A58FE"/>
    <w:rsid w:val="000A59E5"/>
    <w:rsid w:val="000A6BD4"/>
    <w:rsid w:val="000A6E6D"/>
    <w:rsid w:val="000A7776"/>
    <w:rsid w:val="000B00C0"/>
    <w:rsid w:val="000B1E56"/>
    <w:rsid w:val="000B266E"/>
    <w:rsid w:val="000B3630"/>
    <w:rsid w:val="000B5226"/>
    <w:rsid w:val="000B536A"/>
    <w:rsid w:val="000B5751"/>
    <w:rsid w:val="000B5CB6"/>
    <w:rsid w:val="000B64D6"/>
    <w:rsid w:val="000B6A14"/>
    <w:rsid w:val="000B7352"/>
    <w:rsid w:val="000C1037"/>
    <w:rsid w:val="000C16E5"/>
    <w:rsid w:val="000C2195"/>
    <w:rsid w:val="000C2302"/>
    <w:rsid w:val="000C2564"/>
    <w:rsid w:val="000C2A6D"/>
    <w:rsid w:val="000C2FFD"/>
    <w:rsid w:val="000C3783"/>
    <w:rsid w:val="000C3CE1"/>
    <w:rsid w:val="000C482F"/>
    <w:rsid w:val="000C508A"/>
    <w:rsid w:val="000C66F6"/>
    <w:rsid w:val="000C67EC"/>
    <w:rsid w:val="000C6DD6"/>
    <w:rsid w:val="000C6F61"/>
    <w:rsid w:val="000C7424"/>
    <w:rsid w:val="000C7F0A"/>
    <w:rsid w:val="000D0001"/>
    <w:rsid w:val="000D1036"/>
    <w:rsid w:val="000D2B11"/>
    <w:rsid w:val="000D7C24"/>
    <w:rsid w:val="000E2B63"/>
    <w:rsid w:val="000E3769"/>
    <w:rsid w:val="000F1572"/>
    <w:rsid w:val="000F2571"/>
    <w:rsid w:val="000F57AA"/>
    <w:rsid w:val="000F5948"/>
    <w:rsid w:val="000F5F38"/>
    <w:rsid w:val="00101F44"/>
    <w:rsid w:val="00102312"/>
    <w:rsid w:val="00102C0B"/>
    <w:rsid w:val="00104BE2"/>
    <w:rsid w:val="0010514D"/>
    <w:rsid w:val="00105390"/>
    <w:rsid w:val="00105FAC"/>
    <w:rsid w:val="00107536"/>
    <w:rsid w:val="0011070F"/>
    <w:rsid w:val="00110F74"/>
    <w:rsid w:val="0011203F"/>
    <w:rsid w:val="001132A2"/>
    <w:rsid w:val="001138C0"/>
    <w:rsid w:val="00113E23"/>
    <w:rsid w:val="001149C8"/>
    <w:rsid w:val="001156AA"/>
    <w:rsid w:val="00115D89"/>
    <w:rsid w:val="00117566"/>
    <w:rsid w:val="00117967"/>
    <w:rsid w:val="00117E54"/>
    <w:rsid w:val="00117F2A"/>
    <w:rsid w:val="00120558"/>
    <w:rsid w:val="00122594"/>
    <w:rsid w:val="0012370D"/>
    <w:rsid w:val="00124415"/>
    <w:rsid w:val="00124E16"/>
    <w:rsid w:val="00125140"/>
    <w:rsid w:val="001268C2"/>
    <w:rsid w:val="001319E8"/>
    <w:rsid w:val="001348AA"/>
    <w:rsid w:val="00135088"/>
    <w:rsid w:val="00135585"/>
    <w:rsid w:val="00135CAB"/>
    <w:rsid w:val="00136E35"/>
    <w:rsid w:val="00137305"/>
    <w:rsid w:val="00140267"/>
    <w:rsid w:val="00140635"/>
    <w:rsid w:val="00142553"/>
    <w:rsid w:val="00142960"/>
    <w:rsid w:val="00143049"/>
    <w:rsid w:val="00144924"/>
    <w:rsid w:val="00146405"/>
    <w:rsid w:val="001472A3"/>
    <w:rsid w:val="00150C87"/>
    <w:rsid w:val="00151983"/>
    <w:rsid w:val="0015480C"/>
    <w:rsid w:val="001551A8"/>
    <w:rsid w:val="00155769"/>
    <w:rsid w:val="00157958"/>
    <w:rsid w:val="001618E4"/>
    <w:rsid w:val="00163FB9"/>
    <w:rsid w:val="001650E0"/>
    <w:rsid w:val="00165193"/>
    <w:rsid w:val="00166845"/>
    <w:rsid w:val="001674A4"/>
    <w:rsid w:val="00170B3F"/>
    <w:rsid w:val="00171C9C"/>
    <w:rsid w:val="00172C8A"/>
    <w:rsid w:val="00173DF5"/>
    <w:rsid w:val="001765B1"/>
    <w:rsid w:val="00177433"/>
    <w:rsid w:val="0018003F"/>
    <w:rsid w:val="00180EF4"/>
    <w:rsid w:val="00181B09"/>
    <w:rsid w:val="00182C3B"/>
    <w:rsid w:val="00183EC8"/>
    <w:rsid w:val="00184C3B"/>
    <w:rsid w:val="00185185"/>
    <w:rsid w:val="001856BB"/>
    <w:rsid w:val="00186449"/>
    <w:rsid w:val="00190DE9"/>
    <w:rsid w:val="001910BE"/>
    <w:rsid w:val="00191399"/>
    <w:rsid w:val="00191752"/>
    <w:rsid w:val="001919BF"/>
    <w:rsid w:val="001921A7"/>
    <w:rsid w:val="00193235"/>
    <w:rsid w:val="00194763"/>
    <w:rsid w:val="00195010"/>
    <w:rsid w:val="00196BE6"/>
    <w:rsid w:val="001A0402"/>
    <w:rsid w:val="001A05BF"/>
    <w:rsid w:val="001A1193"/>
    <w:rsid w:val="001A1284"/>
    <w:rsid w:val="001A21FE"/>
    <w:rsid w:val="001A31CD"/>
    <w:rsid w:val="001A555F"/>
    <w:rsid w:val="001A5B9A"/>
    <w:rsid w:val="001A7E21"/>
    <w:rsid w:val="001B020F"/>
    <w:rsid w:val="001B2959"/>
    <w:rsid w:val="001B2BDF"/>
    <w:rsid w:val="001B40CA"/>
    <w:rsid w:val="001B41EF"/>
    <w:rsid w:val="001B5F7C"/>
    <w:rsid w:val="001B60A2"/>
    <w:rsid w:val="001B64E7"/>
    <w:rsid w:val="001B706B"/>
    <w:rsid w:val="001C0BD5"/>
    <w:rsid w:val="001C1510"/>
    <w:rsid w:val="001C1A61"/>
    <w:rsid w:val="001C1BDB"/>
    <w:rsid w:val="001C28CE"/>
    <w:rsid w:val="001C36A0"/>
    <w:rsid w:val="001C5278"/>
    <w:rsid w:val="001C557C"/>
    <w:rsid w:val="001C562D"/>
    <w:rsid w:val="001C6391"/>
    <w:rsid w:val="001C7325"/>
    <w:rsid w:val="001D1DA4"/>
    <w:rsid w:val="001D255B"/>
    <w:rsid w:val="001D2785"/>
    <w:rsid w:val="001D515F"/>
    <w:rsid w:val="001D5655"/>
    <w:rsid w:val="001D57BD"/>
    <w:rsid w:val="001D6240"/>
    <w:rsid w:val="001D6D0C"/>
    <w:rsid w:val="001D7D41"/>
    <w:rsid w:val="001E114D"/>
    <w:rsid w:val="001E2431"/>
    <w:rsid w:val="001E2771"/>
    <w:rsid w:val="001E3D45"/>
    <w:rsid w:val="001E5DAD"/>
    <w:rsid w:val="001E6786"/>
    <w:rsid w:val="001E6B2D"/>
    <w:rsid w:val="001E6D1D"/>
    <w:rsid w:val="001F26EE"/>
    <w:rsid w:val="001F3453"/>
    <w:rsid w:val="001F6FBF"/>
    <w:rsid w:val="00200E5A"/>
    <w:rsid w:val="00203B73"/>
    <w:rsid w:val="00204679"/>
    <w:rsid w:val="00204BE1"/>
    <w:rsid w:val="00206542"/>
    <w:rsid w:val="002067D2"/>
    <w:rsid w:val="00207157"/>
    <w:rsid w:val="002103BC"/>
    <w:rsid w:val="00210697"/>
    <w:rsid w:val="0021134A"/>
    <w:rsid w:val="00211DC6"/>
    <w:rsid w:val="00212B9E"/>
    <w:rsid w:val="002132EA"/>
    <w:rsid w:val="00213312"/>
    <w:rsid w:val="00213647"/>
    <w:rsid w:val="00220A93"/>
    <w:rsid w:val="00221322"/>
    <w:rsid w:val="00222509"/>
    <w:rsid w:val="002225EB"/>
    <w:rsid w:val="002234E9"/>
    <w:rsid w:val="00223C98"/>
    <w:rsid w:val="00223F87"/>
    <w:rsid w:val="00224700"/>
    <w:rsid w:val="002247B0"/>
    <w:rsid w:val="002263C3"/>
    <w:rsid w:val="002312A6"/>
    <w:rsid w:val="002317E0"/>
    <w:rsid w:val="00231DCC"/>
    <w:rsid w:val="00231E72"/>
    <w:rsid w:val="002328C0"/>
    <w:rsid w:val="002335F9"/>
    <w:rsid w:val="00234025"/>
    <w:rsid w:val="002351A6"/>
    <w:rsid w:val="002358DC"/>
    <w:rsid w:val="0023688F"/>
    <w:rsid w:val="00236AAD"/>
    <w:rsid w:val="00237644"/>
    <w:rsid w:val="002400E5"/>
    <w:rsid w:val="00240719"/>
    <w:rsid w:val="00240812"/>
    <w:rsid w:val="00241833"/>
    <w:rsid w:val="00243081"/>
    <w:rsid w:val="0024410E"/>
    <w:rsid w:val="00245ACE"/>
    <w:rsid w:val="00245BDA"/>
    <w:rsid w:val="00246277"/>
    <w:rsid w:val="00247282"/>
    <w:rsid w:val="00247CB3"/>
    <w:rsid w:val="00250E57"/>
    <w:rsid w:val="00252171"/>
    <w:rsid w:val="00252657"/>
    <w:rsid w:val="00253B8D"/>
    <w:rsid w:val="00253C72"/>
    <w:rsid w:val="002545CB"/>
    <w:rsid w:val="00255E6D"/>
    <w:rsid w:val="00255ED1"/>
    <w:rsid w:val="0025740A"/>
    <w:rsid w:val="00257AF9"/>
    <w:rsid w:val="00262714"/>
    <w:rsid w:val="00262EC5"/>
    <w:rsid w:val="00262FB7"/>
    <w:rsid w:val="002630DC"/>
    <w:rsid w:val="00263506"/>
    <w:rsid w:val="002642B9"/>
    <w:rsid w:val="00265102"/>
    <w:rsid w:val="00265A50"/>
    <w:rsid w:val="00267355"/>
    <w:rsid w:val="00270827"/>
    <w:rsid w:val="00270A51"/>
    <w:rsid w:val="0027168F"/>
    <w:rsid w:val="002746F8"/>
    <w:rsid w:val="002748FB"/>
    <w:rsid w:val="00276217"/>
    <w:rsid w:val="00280A78"/>
    <w:rsid w:val="00281D20"/>
    <w:rsid w:val="00281F41"/>
    <w:rsid w:val="0028442C"/>
    <w:rsid w:val="002852DF"/>
    <w:rsid w:val="00285696"/>
    <w:rsid w:val="002863C3"/>
    <w:rsid w:val="00286C62"/>
    <w:rsid w:val="0028739F"/>
    <w:rsid w:val="0029073A"/>
    <w:rsid w:val="002911DC"/>
    <w:rsid w:val="00291999"/>
    <w:rsid w:val="00291C63"/>
    <w:rsid w:val="002922E3"/>
    <w:rsid w:val="00292466"/>
    <w:rsid w:val="002925E2"/>
    <w:rsid w:val="0029366D"/>
    <w:rsid w:val="00293F35"/>
    <w:rsid w:val="00295A02"/>
    <w:rsid w:val="00295A8F"/>
    <w:rsid w:val="00295D2B"/>
    <w:rsid w:val="00296CAD"/>
    <w:rsid w:val="00297CFC"/>
    <w:rsid w:val="002A0124"/>
    <w:rsid w:val="002A2144"/>
    <w:rsid w:val="002A2674"/>
    <w:rsid w:val="002A3199"/>
    <w:rsid w:val="002A3BF2"/>
    <w:rsid w:val="002A437A"/>
    <w:rsid w:val="002A540C"/>
    <w:rsid w:val="002A6C51"/>
    <w:rsid w:val="002A7398"/>
    <w:rsid w:val="002B0AB5"/>
    <w:rsid w:val="002B0D79"/>
    <w:rsid w:val="002B2580"/>
    <w:rsid w:val="002B2EAC"/>
    <w:rsid w:val="002B32DE"/>
    <w:rsid w:val="002B3ACE"/>
    <w:rsid w:val="002B40F2"/>
    <w:rsid w:val="002B51B3"/>
    <w:rsid w:val="002B5A29"/>
    <w:rsid w:val="002B63E3"/>
    <w:rsid w:val="002B6FE3"/>
    <w:rsid w:val="002C000D"/>
    <w:rsid w:val="002C0C2F"/>
    <w:rsid w:val="002C1065"/>
    <w:rsid w:val="002C1281"/>
    <w:rsid w:val="002C1561"/>
    <w:rsid w:val="002C2A26"/>
    <w:rsid w:val="002C3425"/>
    <w:rsid w:val="002C3786"/>
    <w:rsid w:val="002C3F02"/>
    <w:rsid w:val="002C6407"/>
    <w:rsid w:val="002C6DE8"/>
    <w:rsid w:val="002C713B"/>
    <w:rsid w:val="002C7494"/>
    <w:rsid w:val="002C783C"/>
    <w:rsid w:val="002D06A6"/>
    <w:rsid w:val="002D1253"/>
    <w:rsid w:val="002D1ADC"/>
    <w:rsid w:val="002D2494"/>
    <w:rsid w:val="002D34C6"/>
    <w:rsid w:val="002D39F2"/>
    <w:rsid w:val="002D441D"/>
    <w:rsid w:val="002D51FE"/>
    <w:rsid w:val="002D5554"/>
    <w:rsid w:val="002D5AB1"/>
    <w:rsid w:val="002D6858"/>
    <w:rsid w:val="002D6F1F"/>
    <w:rsid w:val="002D7508"/>
    <w:rsid w:val="002E281A"/>
    <w:rsid w:val="002E292D"/>
    <w:rsid w:val="002E492B"/>
    <w:rsid w:val="002E5DFC"/>
    <w:rsid w:val="002E5F69"/>
    <w:rsid w:val="002E6168"/>
    <w:rsid w:val="002E7F3A"/>
    <w:rsid w:val="002F26E5"/>
    <w:rsid w:val="002F298C"/>
    <w:rsid w:val="002F331A"/>
    <w:rsid w:val="002F3D9F"/>
    <w:rsid w:val="002F41B4"/>
    <w:rsid w:val="002F491F"/>
    <w:rsid w:val="002F52D7"/>
    <w:rsid w:val="002F5C8D"/>
    <w:rsid w:val="002F77C6"/>
    <w:rsid w:val="00301147"/>
    <w:rsid w:val="00301740"/>
    <w:rsid w:val="00301B8D"/>
    <w:rsid w:val="003020B9"/>
    <w:rsid w:val="00302562"/>
    <w:rsid w:val="00302EE6"/>
    <w:rsid w:val="00303700"/>
    <w:rsid w:val="003041C6"/>
    <w:rsid w:val="00304522"/>
    <w:rsid w:val="00304843"/>
    <w:rsid w:val="003058DF"/>
    <w:rsid w:val="00306793"/>
    <w:rsid w:val="00306A7D"/>
    <w:rsid w:val="00310DB0"/>
    <w:rsid w:val="00312607"/>
    <w:rsid w:val="0031279F"/>
    <w:rsid w:val="00313AE7"/>
    <w:rsid w:val="00315516"/>
    <w:rsid w:val="003161C0"/>
    <w:rsid w:val="003204F0"/>
    <w:rsid w:val="00320C44"/>
    <w:rsid w:val="0032369A"/>
    <w:rsid w:val="00326076"/>
    <w:rsid w:val="00326E2E"/>
    <w:rsid w:val="0032743E"/>
    <w:rsid w:val="00327DE5"/>
    <w:rsid w:val="00333F68"/>
    <w:rsid w:val="003348CB"/>
    <w:rsid w:val="00335BA0"/>
    <w:rsid w:val="00335E8A"/>
    <w:rsid w:val="00336293"/>
    <w:rsid w:val="003364E9"/>
    <w:rsid w:val="00337240"/>
    <w:rsid w:val="00337751"/>
    <w:rsid w:val="00340B55"/>
    <w:rsid w:val="00340EDB"/>
    <w:rsid w:val="00344547"/>
    <w:rsid w:val="003465DE"/>
    <w:rsid w:val="0034756D"/>
    <w:rsid w:val="00347D7E"/>
    <w:rsid w:val="00350404"/>
    <w:rsid w:val="00351E63"/>
    <w:rsid w:val="003548DA"/>
    <w:rsid w:val="00354B43"/>
    <w:rsid w:val="0035537F"/>
    <w:rsid w:val="00360965"/>
    <w:rsid w:val="003613BB"/>
    <w:rsid w:val="00361B5B"/>
    <w:rsid w:val="00361F28"/>
    <w:rsid w:val="0036398E"/>
    <w:rsid w:val="00363D5D"/>
    <w:rsid w:val="00363DDF"/>
    <w:rsid w:val="00364B90"/>
    <w:rsid w:val="00365106"/>
    <w:rsid w:val="003653E4"/>
    <w:rsid w:val="00365518"/>
    <w:rsid w:val="003659B1"/>
    <w:rsid w:val="00366232"/>
    <w:rsid w:val="00367265"/>
    <w:rsid w:val="0036736F"/>
    <w:rsid w:val="00370CB2"/>
    <w:rsid w:val="003730E9"/>
    <w:rsid w:val="00374D09"/>
    <w:rsid w:val="003755DB"/>
    <w:rsid w:val="00376DA2"/>
    <w:rsid w:val="00377679"/>
    <w:rsid w:val="003803BB"/>
    <w:rsid w:val="00380657"/>
    <w:rsid w:val="00382545"/>
    <w:rsid w:val="003828F1"/>
    <w:rsid w:val="00383FC4"/>
    <w:rsid w:val="00385ED8"/>
    <w:rsid w:val="00386235"/>
    <w:rsid w:val="003863B5"/>
    <w:rsid w:val="00387C86"/>
    <w:rsid w:val="00390B25"/>
    <w:rsid w:val="00391593"/>
    <w:rsid w:val="00391E75"/>
    <w:rsid w:val="00392FA9"/>
    <w:rsid w:val="00393F5B"/>
    <w:rsid w:val="00396E75"/>
    <w:rsid w:val="00397627"/>
    <w:rsid w:val="003A0A49"/>
    <w:rsid w:val="003A0B9F"/>
    <w:rsid w:val="003A19A6"/>
    <w:rsid w:val="003A1F7E"/>
    <w:rsid w:val="003A246A"/>
    <w:rsid w:val="003A367A"/>
    <w:rsid w:val="003A3A05"/>
    <w:rsid w:val="003A4851"/>
    <w:rsid w:val="003A5822"/>
    <w:rsid w:val="003A7E81"/>
    <w:rsid w:val="003B00CF"/>
    <w:rsid w:val="003B0887"/>
    <w:rsid w:val="003B169F"/>
    <w:rsid w:val="003B2AC1"/>
    <w:rsid w:val="003B3B69"/>
    <w:rsid w:val="003B3DED"/>
    <w:rsid w:val="003B4824"/>
    <w:rsid w:val="003B7A92"/>
    <w:rsid w:val="003B7EC4"/>
    <w:rsid w:val="003C114C"/>
    <w:rsid w:val="003C2D80"/>
    <w:rsid w:val="003C3D2A"/>
    <w:rsid w:val="003C55FF"/>
    <w:rsid w:val="003C6B03"/>
    <w:rsid w:val="003C75FB"/>
    <w:rsid w:val="003D0656"/>
    <w:rsid w:val="003D28C5"/>
    <w:rsid w:val="003D29EF"/>
    <w:rsid w:val="003D34F1"/>
    <w:rsid w:val="003D3D9D"/>
    <w:rsid w:val="003D4A1E"/>
    <w:rsid w:val="003D5EC7"/>
    <w:rsid w:val="003D6739"/>
    <w:rsid w:val="003D6C61"/>
    <w:rsid w:val="003D729E"/>
    <w:rsid w:val="003E225B"/>
    <w:rsid w:val="003E3304"/>
    <w:rsid w:val="003E439B"/>
    <w:rsid w:val="003E4462"/>
    <w:rsid w:val="003E549F"/>
    <w:rsid w:val="003E5C34"/>
    <w:rsid w:val="003E65EB"/>
    <w:rsid w:val="003E6F4C"/>
    <w:rsid w:val="003E707E"/>
    <w:rsid w:val="003E70E1"/>
    <w:rsid w:val="003E798E"/>
    <w:rsid w:val="003F0226"/>
    <w:rsid w:val="003F163B"/>
    <w:rsid w:val="003F16C9"/>
    <w:rsid w:val="003F1839"/>
    <w:rsid w:val="003F2754"/>
    <w:rsid w:val="003F36A8"/>
    <w:rsid w:val="003F52CE"/>
    <w:rsid w:val="003F6E1B"/>
    <w:rsid w:val="003F7916"/>
    <w:rsid w:val="00400AA7"/>
    <w:rsid w:val="00400ACC"/>
    <w:rsid w:val="00400C0B"/>
    <w:rsid w:val="004016CA"/>
    <w:rsid w:val="004018EA"/>
    <w:rsid w:val="004026C7"/>
    <w:rsid w:val="00402F8A"/>
    <w:rsid w:val="0040479D"/>
    <w:rsid w:val="00404EB5"/>
    <w:rsid w:val="00405C49"/>
    <w:rsid w:val="004063E0"/>
    <w:rsid w:val="00406CA0"/>
    <w:rsid w:val="004070EB"/>
    <w:rsid w:val="00407746"/>
    <w:rsid w:val="00410078"/>
    <w:rsid w:val="00410E12"/>
    <w:rsid w:val="00411C43"/>
    <w:rsid w:val="00412110"/>
    <w:rsid w:val="00412FCF"/>
    <w:rsid w:val="004145B3"/>
    <w:rsid w:val="00414AF6"/>
    <w:rsid w:val="00414E3F"/>
    <w:rsid w:val="004159C2"/>
    <w:rsid w:val="00415D22"/>
    <w:rsid w:val="00416120"/>
    <w:rsid w:val="00416169"/>
    <w:rsid w:val="0041629F"/>
    <w:rsid w:val="00416332"/>
    <w:rsid w:val="00416D01"/>
    <w:rsid w:val="0042060E"/>
    <w:rsid w:val="00420955"/>
    <w:rsid w:val="00423507"/>
    <w:rsid w:val="0042412A"/>
    <w:rsid w:val="004242DF"/>
    <w:rsid w:val="00424861"/>
    <w:rsid w:val="004263E3"/>
    <w:rsid w:val="004303F8"/>
    <w:rsid w:val="0043115A"/>
    <w:rsid w:val="00431588"/>
    <w:rsid w:val="004324E0"/>
    <w:rsid w:val="004330B0"/>
    <w:rsid w:val="00433F06"/>
    <w:rsid w:val="00440971"/>
    <w:rsid w:val="00441D59"/>
    <w:rsid w:val="004422BA"/>
    <w:rsid w:val="00443C27"/>
    <w:rsid w:val="00443C47"/>
    <w:rsid w:val="00444108"/>
    <w:rsid w:val="00445AE9"/>
    <w:rsid w:val="00446039"/>
    <w:rsid w:val="00446529"/>
    <w:rsid w:val="00446605"/>
    <w:rsid w:val="00446FFE"/>
    <w:rsid w:val="00447137"/>
    <w:rsid w:val="00447406"/>
    <w:rsid w:val="00447674"/>
    <w:rsid w:val="00447F9B"/>
    <w:rsid w:val="00450C58"/>
    <w:rsid w:val="00452533"/>
    <w:rsid w:val="0045393A"/>
    <w:rsid w:val="0045516C"/>
    <w:rsid w:val="00456972"/>
    <w:rsid w:val="00457C00"/>
    <w:rsid w:val="00460250"/>
    <w:rsid w:val="004636C3"/>
    <w:rsid w:val="0046625A"/>
    <w:rsid w:val="00470ED4"/>
    <w:rsid w:val="00473200"/>
    <w:rsid w:val="00474B0D"/>
    <w:rsid w:val="00474C71"/>
    <w:rsid w:val="00474DEC"/>
    <w:rsid w:val="00475236"/>
    <w:rsid w:val="00475CFA"/>
    <w:rsid w:val="00475F6E"/>
    <w:rsid w:val="00480A9C"/>
    <w:rsid w:val="004828B7"/>
    <w:rsid w:val="004835ED"/>
    <w:rsid w:val="004857A5"/>
    <w:rsid w:val="00486474"/>
    <w:rsid w:val="00486A9D"/>
    <w:rsid w:val="004878B4"/>
    <w:rsid w:val="00487E64"/>
    <w:rsid w:val="00490738"/>
    <w:rsid w:val="00491009"/>
    <w:rsid w:val="004911B4"/>
    <w:rsid w:val="004912C8"/>
    <w:rsid w:val="0049149A"/>
    <w:rsid w:val="00491750"/>
    <w:rsid w:val="00491A8C"/>
    <w:rsid w:val="00493E15"/>
    <w:rsid w:val="00493EE2"/>
    <w:rsid w:val="004943EA"/>
    <w:rsid w:val="00495EC3"/>
    <w:rsid w:val="004A1FB1"/>
    <w:rsid w:val="004A2B8A"/>
    <w:rsid w:val="004A30C6"/>
    <w:rsid w:val="004A35AE"/>
    <w:rsid w:val="004A4EAF"/>
    <w:rsid w:val="004A5715"/>
    <w:rsid w:val="004A5B29"/>
    <w:rsid w:val="004A6541"/>
    <w:rsid w:val="004A65EF"/>
    <w:rsid w:val="004A74DD"/>
    <w:rsid w:val="004B1DEE"/>
    <w:rsid w:val="004B2647"/>
    <w:rsid w:val="004B2A01"/>
    <w:rsid w:val="004B486D"/>
    <w:rsid w:val="004B4C67"/>
    <w:rsid w:val="004B4FC2"/>
    <w:rsid w:val="004B5D47"/>
    <w:rsid w:val="004B6A2B"/>
    <w:rsid w:val="004B7EAC"/>
    <w:rsid w:val="004C02A9"/>
    <w:rsid w:val="004C34B8"/>
    <w:rsid w:val="004C3B47"/>
    <w:rsid w:val="004C40E9"/>
    <w:rsid w:val="004C514E"/>
    <w:rsid w:val="004C63BE"/>
    <w:rsid w:val="004C6F14"/>
    <w:rsid w:val="004C7208"/>
    <w:rsid w:val="004C776D"/>
    <w:rsid w:val="004C77DB"/>
    <w:rsid w:val="004D0827"/>
    <w:rsid w:val="004D0E30"/>
    <w:rsid w:val="004D12D2"/>
    <w:rsid w:val="004D3A7C"/>
    <w:rsid w:val="004D4718"/>
    <w:rsid w:val="004D610D"/>
    <w:rsid w:val="004D6250"/>
    <w:rsid w:val="004D7F17"/>
    <w:rsid w:val="004E143D"/>
    <w:rsid w:val="004E1F5E"/>
    <w:rsid w:val="004E3A4F"/>
    <w:rsid w:val="004E3E0A"/>
    <w:rsid w:val="004E4C76"/>
    <w:rsid w:val="004E5B17"/>
    <w:rsid w:val="004E5F64"/>
    <w:rsid w:val="004E74A2"/>
    <w:rsid w:val="004E76F0"/>
    <w:rsid w:val="004F06D9"/>
    <w:rsid w:val="004F15DC"/>
    <w:rsid w:val="004F15EB"/>
    <w:rsid w:val="004F27CB"/>
    <w:rsid w:val="004F296A"/>
    <w:rsid w:val="004F3079"/>
    <w:rsid w:val="004F329C"/>
    <w:rsid w:val="004F3E67"/>
    <w:rsid w:val="004F45FF"/>
    <w:rsid w:val="004F4BA6"/>
    <w:rsid w:val="004F61FF"/>
    <w:rsid w:val="004F6A3F"/>
    <w:rsid w:val="004F6A58"/>
    <w:rsid w:val="005005B4"/>
    <w:rsid w:val="0050110A"/>
    <w:rsid w:val="00501A96"/>
    <w:rsid w:val="005026DD"/>
    <w:rsid w:val="00503442"/>
    <w:rsid w:val="00505841"/>
    <w:rsid w:val="005076A7"/>
    <w:rsid w:val="0051094E"/>
    <w:rsid w:val="00511DDB"/>
    <w:rsid w:val="005124B0"/>
    <w:rsid w:val="00512DE2"/>
    <w:rsid w:val="005134CE"/>
    <w:rsid w:val="005139A2"/>
    <w:rsid w:val="00514A87"/>
    <w:rsid w:val="00515066"/>
    <w:rsid w:val="00515A50"/>
    <w:rsid w:val="0051765A"/>
    <w:rsid w:val="0052128B"/>
    <w:rsid w:val="0052239B"/>
    <w:rsid w:val="005235B6"/>
    <w:rsid w:val="00523E88"/>
    <w:rsid w:val="00526246"/>
    <w:rsid w:val="00530150"/>
    <w:rsid w:val="00530ACF"/>
    <w:rsid w:val="00531E7E"/>
    <w:rsid w:val="00532E57"/>
    <w:rsid w:val="00532E7D"/>
    <w:rsid w:val="00534188"/>
    <w:rsid w:val="00534E7E"/>
    <w:rsid w:val="0053655D"/>
    <w:rsid w:val="00537326"/>
    <w:rsid w:val="00537843"/>
    <w:rsid w:val="00540445"/>
    <w:rsid w:val="0054057E"/>
    <w:rsid w:val="00540D87"/>
    <w:rsid w:val="005425FB"/>
    <w:rsid w:val="0054392C"/>
    <w:rsid w:val="0054392E"/>
    <w:rsid w:val="005440F4"/>
    <w:rsid w:val="005454AF"/>
    <w:rsid w:val="00547D29"/>
    <w:rsid w:val="00550961"/>
    <w:rsid w:val="00551E74"/>
    <w:rsid w:val="00551FFF"/>
    <w:rsid w:val="00553D25"/>
    <w:rsid w:val="00555FC6"/>
    <w:rsid w:val="00556462"/>
    <w:rsid w:val="00557C92"/>
    <w:rsid w:val="00560224"/>
    <w:rsid w:val="00560234"/>
    <w:rsid w:val="00560F21"/>
    <w:rsid w:val="00560F5C"/>
    <w:rsid w:val="00561E40"/>
    <w:rsid w:val="00562C75"/>
    <w:rsid w:val="00562EE4"/>
    <w:rsid w:val="00563501"/>
    <w:rsid w:val="00563537"/>
    <w:rsid w:val="00563F13"/>
    <w:rsid w:val="0056427A"/>
    <w:rsid w:val="00565518"/>
    <w:rsid w:val="00566DE7"/>
    <w:rsid w:val="005671D2"/>
    <w:rsid w:val="00567883"/>
    <w:rsid w:val="00572C30"/>
    <w:rsid w:val="00572E55"/>
    <w:rsid w:val="00574412"/>
    <w:rsid w:val="00574829"/>
    <w:rsid w:val="0057751A"/>
    <w:rsid w:val="00580808"/>
    <w:rsid w:val="005825F5"/>
    <w:rsid w:val="00583E98"/>
    <w:rsid w:val="00584534"/>
    <w:rsid w:val="00586F61"/>
    <w:rsid w:val="00587AE6"/>
    <w:rsid w:val="00591E00"/>
    <w:rsid w:val="00592D0A"/>
    <w:rsid w:val="00593ADC"/>
    <w:rsid w:val="00594A19"/>
    <w:rsid w:val="00594B36"/>
    <w:rsid w:val="00595F35"/>
    <w:rsid w:val="005973EE"/>
    <w:rsid w:val="005A098A"/>
    <w:rsid w:val="005A0EA7"/>
    <w:rsid w:val="005A15A2"/>
    <w:rsid w:val="005A15C8"/>
    <w:rsid w:val="005A2345"/>
    <w:rsid w:val="005A387A"/>
    <w:rsid w:val="005A4378"/>
    <w:rsid w:val="005A4FCC"/>
    <w:rsid w:val="005A53A0"/>
    <w:rsid w:val="005A546F"/>
    <w:rsid w:val="005A5F07"/>
    <w:rsid w:val="005A6F61"/>
    <w:rsid w:val="005A739F"/>
    <w:rsid w:val="005B0E07"/>
    <w:rsid w:val="005B1138"/>
    <w:rsid w:val="005B200B"/>
    <w:rsid w:val="005B3861"/>
    <w:rsid w:val="005B41F4"/>
    <w:rsid w:val="005B46AF"/>
    <w:rsid w:val="005B516A"/>
    <w:rsid w:val="005B5A5B"/>
    <w:rsid w:val="005B6B80"/>
    <w:rsid w:val="005B6D6E"/>
    <w:rsid w:val="005B6ED9"/>
    <w:rsid w:val="005B71E9"/>
    <w:rsid w:val="005B758C"/>
    <w:rsid w:val="005C3298"/>
    <w:rsid w:val="005C3547"/>
    <w:rsid w:val="005C448B"/>
    <w:rsid w:val="005C49B7"/>
    <w:rsid w:val="005C7AE1"/>
    <w:rsid w:val="005D09FB"/>
    <w:rsid w:val="005D0C2F"/>
    <w:rsid w:val="005D1102"/>
    <w:rsid w:val="005D12BC"/>
    <w:rsid w:val="005D13BA"/>
    <w:rsid w:val="005D1D3E"/>
    <w:rsid w:val="005D2DE4"/>
    <w:rsid w:val="005D396E"/>
    <w:rsid w:val="005D4359"/>
    <w:rsid w:val="005D4ADE"/>
    <w:rsid w:val="005D5287"/>
    <w:rsid w:val="005D59E4"/>
    <w:rsid w:val="005D60F2"/>
    <w:rsid w:val="005D6ECB"/>
    <w:rsid w:val="005E0066"/>
    <w:rsid w:val="005E1CC9"/>
    <w:rsid w:val="005E2304"/>
    <w:rsid w:val="005E24A8"/>
    <w:rsid w:val="005E34C9"/>
    <w:rsid w:val="005E4F2B"/>
    <w:rsid w:val="005E5502"/>
    <w:rsid w:val="005E5C0C"/>
    <w:rsid w:val="005E5D3B"/>
    <w:rsid w:val="005E7504"/>
    <w:rsid w:val="005F0A4B"/>
    <w:rsid w:val="005F168E"/>
    <w:rsid w:val="005F1ECE"/>
    <w:rsid w:val="005F214E"/>
    <w:rsid w:val="005F2665"/>
    <w:rsid w:val="005F34DF"/>
    <w:rsid w:val="005F37DE"/>
    <w:rsid w:val="005F4164"/>
    <w:rsid w:val="005F4F04"/>
    <w:rsid w:val="005F5B64"/>
    <w:rsid w:val="005F5E6A"/>
    <w:rsid w:val="005F6714"/>
    <w:rsid w:val="005F6D1D"/>
    <w:rsid w:val="005F7D82"/>
    <w:rsid w:val="00601370"/>
    <w:rsid w:val="00601766"/>
    <w:rsid w:val="00601927"/>
    <w:rsid w:val="00601A77"/>
    <w:rsid w:val="00602292"/>
    <w:rsid w:val="0060376B"/>
    <w:rsid w:val="00605036"/>
    <w:rsid w:val="0060527A"/>
    <w:rsid w:val="00606716"/>
    <w:rsid w:val="00607A3D"/>
    <w:rsid w:val="00610141"/>
    <w:rsid w:val="0061073B"/>
    <w:rsid w:val="00611894"/>
    <w:rsid w:val="00611D09"/>
    <w:rsid w:val="006133C4"/>
    <w:rsid w:val="006172AB"/>
    <w:rsid w:val="00617391"/>
    <w:rsid w:val="00617936"/>
    <w:rsid w:val="006219AD"/>
    <w:rsid w:val="00621FCA"/>
    <w:rsid w:val="0062209D"/>
    <w:rsid w:val="006224B1"/>
    <w:rsid w:val="006233C7"/>
    <w:rsid w:val="00623B04"/>
    <w:rsid w:val="00623FA8"/>
    <w:rsid w:val="00624784"/>
    <w:rsid w:val="00625A49"/>
    <w:rsid w:val="00627166"/>
    <w:rsid w:val="00627A7D"/>
    <w:rsid w:val="00627B14"/>
    <w:rsid w:val="00630BD3"/>
    <w:rsid w:val="00632782"/>
    <w:rsid w:val="00632D2B"/>
    <w:rsid w:val="006339BE"/>
    <w:rsid w:val="00634355"/>
    <w:rsid w:val="006351B5"/>
    <w:rsid w:val="00635E31"/>
    <w:rsid w:val="0064066E"/>
    <w:rsid w:val="00641907"/>
    <w:rsid w:val="0064203F"/>
    <w:rsid w:val="00642AC0"/>
    <w:rsid w:val="0064493D"/>
    <w:rsid w:val="006461BE"/>
    <w:rsid w:val="00646288"/>
    <w:rsid w:val="006502FD"/>
    <w:rsid w:val="006512BA"/>
    <w:rsid w:val="0065172F"/>
    <w:rsid w:val="006534C0"/>
    <w:rsid w:val="00653D99"/>
    <w:rsid w:val="0065502A"/>
    <w:rsid w:val="006552D5"/>
    <w:rsid w:val="00656476"/>
    <w:rsid w:val="006564BE"/>
    <w:rsid w:val="006568E8"/>
    <w:rsid w:val="00662ADF"/>
    <w:rsid w:val="0066533D"/>
    <w:rsid w:val="006656D8"/>
    <w:rsid w:val="00667693"/>
    <w:rsid w:val="006704D6"/>
    <w:rsid w:val="00670861"/>
    <w:rsid w:val="006711C2"/>
    <w:rsid w:val="0067211F"/>
    <w:rsid w:val="00672773"/>
    <w:rsid w:val="006732E1"/>
    <w:rsid w:val="0067601E"/>
    <w:rsid w:val="00677BDB"/>
    <w:rsid w:val="00680FFD"/>
    <w:rsid w:val="0068236A"/>
    <w:rsid w:val="0068251D"/>
    <w:rsid w:val="00682726"/>
    <w:rsid w:val="006858EA"/>
    <w:rsid w:val="0068680C"/>
    <w:rsid w:val="00690C70"/>
    <w:rsid w:val="00690E5D"/>
    <w:rsid w:val="00691728"/>
    <w:rsid w:val="00691D75"/>
    <w:rsid w:val="00692B55"/>
    <w:rsid w:val="00692DAF"/>
    <w:rsid w:val="00693577"/>
    <w:rsid w:val="006974C3"/>
    <w:rsid w:val="006A0B20"/>
    <w:rsid w:val="006A0F8C"/>
    <w:rsid w:val="006A11D4"/>
    <w:rsid w:val="006A17F6"/>
    <w:rsid w:val="006A1A1B"/>
    <w:rsid w:val="006A407B"/>
    <w:rsid w:val="006A4402"/>
    <w:rsid w:val="006A5036"/>
    <w:rsid w:val="006A74C7"/>
    <w:rsid w:val="006A7647"/>
    <w:rsid w:val="006B0660"/>
    <w:rsid w:val="006B2492"/>
    <w:rsid w:val="006B3067"/>
    <w:rsid w:val="006B306F"/>
    <w:rsid w:val="006B3309"/>
    <w:rsid w:val="006B3E45"/>
    <w:rsid w:val="006B4497"/>
    <w:rsid w:val="006B55BF"/>
    <w:rsid w:val="006B60DE"/>
    <w:rsid w:val="006B61C9"/>
    <w:rsid w:val="006B65BF"/>
    <w:rsid w:val="006B67D5"/>
    <w:rsid w:val="006B7D5C"/>
    <w:rsid w:val="006B7FDF"/>
    <w:rsid w:val="006C1496"/>
    <w:rsid w:val="006C3465"/>
    <w:rsid w:val="006C3BAA"/>
    <w:rsid w:val="006C429C"/>
    <w:rsid w:val="006D03AD"/>
    <w:rsid w:val="006D0BA7"/>
    <w:rsid w:val="006D14D0"/>
    <w:rsid w:val="006D17EB"/>
    <w:rsid w:val="006D484F"/>
    <w:rsid w:val="006D4964"/>
    <w:rsid w:val="006D64AA"/>
    <w:rsid w:val="006D66B6"/>
    <w:rsid w:val="006D680A"/>
    <w:rsid w:val="006D6AB2"/>
    <w:rsid w:val="006D6DA3"/>
    <w:rsid w:val="006D7280"/>
    <w:rsid w:val="006E0284"/>
    <w:rsid w:val="006E0741"/>
    <w:rsid w:val="006E0ABA"/>
    <w:rsid w:val="006E0FBF"/>
    <w:rsid w:val="006E11D0"/>
    <w:rsid w:val="006E2748"/>
    <w:rsid w:val="006E3285"/>
    <w:rsid w:val="006E40C2"/>
    <w:rsid w:val="006E4D42"/>
    <w:rsid w:val="006E7817"/>
    <w:rsid w:val="006F20B8"/>
    <w:rsid w:val="006F2108"/>
    <w:rsid w:val="006F2616"/>
    <w:rsid w:val="006F41A7"/>
    <w:rsid w:val="006F62A0"/>
    <w:rsid w:val="006F6D6D"/>
    <w:rsid w:val="006F7E79"/>
    <w:rsid w:val="007029BA"/>
    <w:rsid w:val="00703E15"/>
    <w:rsid w:val="007041D3"/>
    <w:rsid w:val="00704940"/>
    <w:rsid w:val="007110C2"/>
    <w:rsid w:val="007113C1"/>
    <w:rsid w:val="0071213B"/>
    <w:rsid w:val="00715400"/>
    <w:rsid w:val="00715DDD"/>
    <w:rsid w:val="007165C2"/>
    <w:rsid w:val="00717C73"/>
    <w:rsid w:val="007204F2"/>
    <w:rsid w:val="00722406"/>
    <w:rsid w:val="007231B2"/>
    <w:rsid w:val="00724A23"/>
    <w:rsid w:val="00725068"/>
    <w:rsid w:val="00727D24"/>
    <w:rsid w:val="00730113"/>
    <w:rsid w:val="00730849"/>
    <w:rsid w:val="00730DCB"/>
    <w:rsid w:val="00730FDE"/>
    <w:rsid w:val="00731B54"/>
    <w:rsid w:val="00731EEB"/>
    <w:rsid w:val="00732BD3"/>
    <w:rsid w:val="0073366A"/>
    <w:rsid w:val="00734750"/>
    <w:rsid w:val="00736BEF"/>
    <w:rsid w:val="0074009A"/>
    <w:rsid w:val="00743361"/>
    <w:rsid w:val="007442DE"/>
    <w:rsid w:val="00744E40"/>
    <w:rsid w:val="00745344"/>
    <w:rsid w:val="007453DA"/>
    <w:rsid w:val="00746C3C"/>
    <w:rsid w:val="00746DC9"/>
    <w:rsid w:val="00747E32"/>
    <w:rsid w:val="007502EA"/>
    <w:rsid w:val="00751A8D"/>
    <w:rsid w:val="00751BF2"/>
    <w:rsid w:val="00751DD8"/>
    <w:rsid w:val="00752443"/>
    <w:rsid w:val="0075330C"/>
    <w:rsid w:val="0075343A"/>
    <w:rsid w:val="007535FD"/>
    <w:rsid w:val="00755118"/>
    <w:rsid w:val="00755676"/>
    <w:rsid w:val="0075576B"/>
    <w:rsid w:val="00755EA6"/>
    <w:rsid w:val="00757190"/>
    <w:rsid w:val="0075796D"/>
    <w:rsid w:val="00760F57"/>
    <w:rsid w:val="007621D0"/>
    <w:rsid w:val="007634AE"/>
    <w:rsid w:val="00766DD9"/>
    <w:rsid w:val="00767ACF"/>
    <w:rsid w:val="007726F9"/>
    <w:rsid w:val="00773C15"/>
    <w:rsid w:val="00773C58"/>
    <w:rsid w:val="00774505"/>
    <w:rsid w:val="007758BC"/>
    <w:rsid w:val="007807B5"/>
    <w:rsid w:val="00780B21"/>
    <w:rsid w:val="007813EF"/>
    <w:rsid w:val="00784275"/>
    <w:rsid w:val="00784B6A"/>
    <w:rsid w:val="00784DAB"/>
    <w:rsid w:val="00785237"/>
    <w:rsid w:val="00785786"/>
    <w:rsid w:val="007862B0"/>
    <w:rsid w:val="00786B60"/>
    <w:rsid w:val="0078735F"/>
    <w:rsid w:val="0078784C"/>
    <w:rsid w:val="00787D4C"/>
    <w:rsid w:val="00791E92"/>
    <w:rsid w:val="007933A4"/>
    <w:rsid w:val="00793D4B"/>
    <w:rsid w:val="007948DE"/>
    <w:rsid w:val="00795523"/>
    <w:rsid w:val="00796AC5"/>
    <w:rsid w:val="00796AFF"/>
    <w:rsid w:val="00797053"/>
    <w:rsid w:val="0079786D"/>
    <w:rsid w:val="007A0B3A"/>
    <w:rsid w:val="007A1140"/>
    <w:rsid w:val="007A270D"/>
    <w:rsid w:val="007A2D9D"/>
    <w:rsid w:val="007A32DD"/>
    <w:rsid w:val="007A4355"/>
    <w:rsid w:val="007A6217"/>
    <w:rsid w:val="007B204A"/>
    <w:rsid w:val="007B2368"/>
    <w:rsid w:val="007B2415"/>
    <w:rsid w:val="007B2C13"/>
    <w:rsid w:val="007B4008"/>
    <w:rsid w:val="007C20A3"/>
    <w:rsid w:val="007C3F97"/>
    <w:rsid w:val="007C44A0"/>
    <w:rsid w:val="007C61F7"/>
    <w:rsid w:val="007C642A"/>
    <w:rsid w:val="007C6E4D"/>
    <w:rsid w:val="007D29C5"/>
    <w:rsid w:val="007D453B"/>
    <w:rsid w:val="007D45E1"/>
    <w:rsid w:val="007D71B1"/>
    <w:rsid w:val="007D7C17"/>
    <w:rsid w:val="007E0044"/>
    <w:rsid w:val="007E01D5"/>
    <w:rsid w:val="007E1353"/>
    <w:rsid w:val="007E13C2"/>
    <w:rsid w:val="007E1709"/>
    <w:rsid w:val="007E2085"/>
    <w:rsid w:val="007E330E"/>
    <w:rsid w:val="007E3CB1"/>
    <w:rsid w:val="007E6C10"/>
    <w:rsid w:val="007E6F31"/>
    <w:rsid w:val="007E7852"/>
    <w:rsid w:val="007E7B35"/>
    <w:rsid w:val="007E7F0B"/>
    <w:rsid w:val="007F1B73"/>
    <w:rsid w:val="007F2957"/>
    <w:rsid w:val="007F2F0E"/>
    <w:rsid w:val="007F2FEB"/>
    <w:rsid w:val="007F36F0"/>
    <w:rsid w:val="007F55B1"/>
    <w:rsid w:val="007F666C"/>
    <w:rsid w:val="007F77F3"/>
    <w:rsid w:val="007F7B22"/>
    <w:rsid w:val="007F7C14"/>
    <w:rsid w:val="00800827"/>
    <w:rsid w:val="008011B2"/>
    <w:rsid w:val="008015B6"/>
    <w:rsid w:val="00801F11"/>
    <w:rsid w:val="008028F5"/>
    <w:rsid w:val="008049DB"/>
    <w:rsid w:val="008055C4"/>
    <w:rsid w:val="00805EF7"/>
    <w:rsid w:val="00807976"/>
    <w:rsid w:val="0081265A"/>
    <w:rsid w:val="008133FB"/>
    <w:rsid w:val="0081450B"/>
    <w:rsid w:val="00814E2D"/>
    <w:rsid w:val="00815D7B"/>
    <w:rsid w:val="00817CE9"/>
    <w:rsid w:val="00820449"/>
    <w:rsid w:val="008206F3"/>
    <w:rsid w:val="00820EE5"/>
    <w:rsid w:val="008220DC"/>
    <w:rsid w:val="008248EC"/>
    <w:rsid w:val="00825020"/>
    <w:rsid w:val="00825F36"/>
    <w:rsid w:val="00827213"/>
    <w:rsid w:val="008300E8"/>
    <w:rsid w:val="008309E0"/>
    <w:rsid w:val="00830BA4"/>
    <w:rsid w:val="00831036"/>
    <w:rsid w:val="00832C42"/>
    <w:rsid w:val="0083301F"/>
    <w:rsid w:val="00833231"/>
    <w:rsid w:val="00834B82"/>
    <w:rsid w:val="0083560A"/>
    <w:rsid w:val="00835C99"/>
    <w:rsid w:val="008378CC"/>
    <w:rsid w:val="00837C65"/>
    <w:rsid w:val="00837EDF"/>
    <w:rsid w:val="00840BDD"/>
    <w:rsid w:val="00841386"/>
    <w:rsid w:val="00841500"/>
    <w:rsid w:val="0084187D"/>
    <w:rsid w:val="0084193A"/>
    <w:rsid w:val="00842208"/>
    <w:rsid w:val="008428C1"/>
    <w:rsid w:val="00842D1E"/>
    <w:rsid w:val="00842E09"/>
    <w:rsid w:val="008430B6"/>
    <w:rsid w:val="00844136"/>
    <w:rsid w:val="008447F4"/>
    <w:rsid w:val="00844939"/>
    <w:rsid w:val="008449C0"/>
    <w:rsid w:val="00845914"/>
    <w:rsid w:val="00845C47"/>
    <w:rsid w:val="00845ECD"/>
    <w:rsid w:val="00847292"/>
    <w:rsid w:val="008478DF"/>
    <w:rsid w:val="00851444"/>
    <w:rsid w:val="00852C16"/>
    <w:rsid w:val="00854BF5"/>
    <w:rsid w:val="00855286"/>
    <w:rsid w:val="00855B36"/>
    <w:rsid w:val="00855D28"/>
    <w:rsid w:val="00860754"/>
    <w:rsid w:val="008630B7"/>
    <w:rsid w:val="008637F1"/>
    <w:rsid w:val="00864813"/>
    <w:rsid w:val="00864C10"/>
    <w:rsid w:val="00865546"/>
    <w:rsid w:val="008655BC"/>
    <w:rsid w:val="008657F2"/>
    <w:rsid w:val="00865E8A"/>
    <w:rsid w:val="00866FE6"/>
    <w:rsid w:val="008702BC"/>
    <w:rsid w:val="00870994"/>
    <w:rsid w:val="00870B27"/>
    <w:rsid w:val="00870BCD"/>
    <w:rsid w:val="00873DC6"/>
    <w:rsid w:val="0087570D"/>
    <w:rsid w:val="008757DB"/>
    <w:rsid w:val="00875CEE"/>
    <w:rsid w:val="00876D6A"/>
    <w:rsid w:val="008776A8"/>
    <w:rsid w:val="0087793E"/>
    <w:rsid w:val="00880677"/>
    <w:rsid w:val="00882D62"/>
    <w:rsid w:val="008831CE"/>
    <w:rsid w:val="00884C40"/>
    <w:rsid w:val="00885033"/>
    <w:rsid w:val="0088674B"/>
    <w:rsid w:val="008874C6"/>
    <w:rsid w:val="00890BF5"/>
    <w:rsid w:val="00890E83"/>
    <w:rsid w:val="00890EB0"/>
    <w:rsid w:val="008927F6"/>
    <w:rsid w:val="008932C9"/>
    <w:rsid w:val="008934A3"/>
    <w:rsid w:val="008934CC"/>
    <w:rsid w:val="008948D8"/>
    <w:rsid w:val="00897139"/>
    <w:rsid w:val="00897B64"/>
    <w:rsid w:val="008A0282"/>
    <w:rsid w:val="008A1206"/>
    <w:rsid w:val="008A1717"/>
    <w:rsid w:val="008A1D41"/>
    <w:rsid w:val="008A35AD"/>
    <w:rsid w:val="008A370B"/>
    <w:rsid w:val="008A4C36"/>
    <w:rsid w:val="008A52FD"/>
    <w:rsid w:val="008A5EB8"/>
    <w:rsid w:val="008A60EA"/>
    <w:rsid w:val="008A6924"/>
    <w:rsid w:val="008A6E56"/>
    <w:rsid w:val="008A6E6F"/>
    <w:rsid w:val="008A70B3"/>
    <w:rsid w:val="008A75BE"/>
    <w:rsid w:val="008B0263"/>
    <w:rsid w:val="008B0584"/>
    <w:rsid w:val="008B080F"/>
    <w:rsid w:val="008B1EA3"/>
    <w:rsid w:val="008B2949"/>
    <w:rsid w:val="008B437C"/>
    <w:rsid w:val="008B5B8F"/>
    <w:rsid w:val="008B61D8"/>
    <w:rsid w:val="008B6A7C"/>
    <w:rsid w:val="008B7266"/>
    <w:rsid w:val="008B755C"/>
    <w:rsid w:val="008C3B98"/>
    <w:rsid w:val="008C7E1F"/>
    <w:rsid w:val="008D03C5"/>
    <w:rsid w:val="008D0E81"/>
    <w:rsid w:val="008D10CA"/>
    <w:rsid w:val="008D1374"/>
    <w:rsid w:val="008D3F62"/>
    <w:rsid w:val="008D492B"/>
    <w:rsid w:val="008D4C58"/>
    <w:rsid w:val="008D5191"/>
    <w:rsid w:val="008D5CC9"/>
    <w:rsid w:val="008D6862"/>
    <w:rsid w:val="008D6DA0"/>
    <w:rsid w:val="008E0643"/>
    <w:rsid w:val="008E0B56"/>
    <w:rsid w:val="008E0BEF"/>
    <w:rsid w:val="008E191D"/>
    <w:rsid w:val="008E2238"/>
    <w:rsid w:val="008E2B90"/>
    <w:rsid w:val="008E3326"/>
    <w:rsid w:val="008E501B"/>
    <w:rsid w:val="008E54BC"/>
    <w:rsid w:val="008E5CEA"/>
    <w:rsid w:val="008E68B0"/>
    <w:rsid w:val="008E7133"/>
    <w:rsid w:val="008F1338"/>
    <w:rsid w:val="008F1B5E"/>
    <w:rsid w:val="008F25F4"/>
    <w:rsid w:val="008F2AC7"/>
    <w:rsid w:val="008F2CEA"/>
    <w:rsid w:val="008F3596"/>
    <w:rsid w:val="008F4F4C"/>
    <w:rsid w:val="008F54EA"/>
    <w:rsid w:val="008F596E"/>
    <w:rsid w:val="008F5CFB"/>
    <w:rsid w:val="008F7674"/>
    <w:rsid w:val="008F7DD1"/>
    <w:rsid w:val="008F7F5B"/>
    <w:rsid w:val="00900475"/>
    <w:rsid w:val="0090146A"/>
    <w:rsid w:val="00902448"/>
    <w:rsid w:val="00902464"/>
    <w:rsid w:val="00903F1F"/>
    <w:rsid w:val="00904666"/>
    <w:rsid w:val="00904BF7"/>
    <w:rsid w:val="009061BB"/>
    <w:rsid w:val="00906255"/>
    <w:rsid w:val="009062F2"/>
    <w:rsid w:val="00907AE7"/>
    <w:rsid w:val="009107B6"/>
    <w:rsid w:val="00910CED"/>
    <w:rsid w:val="00913337"/>
    <w:rsid w:val="00913BBF"/>
    <w:rsid w:val="00913C82"/>
    <w:rsid w:val="00913F92"/>
    <w:rsid w:val="00921B1B"/>
    <w:rsid w:val="00922341"/>
    <w:rsid w:val="00922CBC"/>
    <w:rsid w:val="00924E46"/>
    <w:rsid w:val="009262CE"/>
    <w:rsid w:val="00926CA1"/>
    <w:rsid w:val="00930631"/>
    <w:rsid w:val="00930B47"/>
    <w:rsid w:val="00930E34"/>
    <w:rsid w:val="00931783"/>
    <w:rsid w:val="00931F86"/>
    <w:rsid w:val="00932087"/>
    <w:rsid w:val="00932158"/>
    <w:rsid w:val="00933BC2"/>
    <w:rsid w:val="00933F26"/>
    <w:rsid w:val="0093457C"/>
    <w:rsid w:val="00935097"/>
    <w:rsid w:val="00936EA7"/>
    <w:rsid w:val="009376DF"/>
    <w:rsid w:val="009402BB"/>
    <w:rsid w:val="00940CED"/>
    <w:rsid w:val="00941CDF"/>
    <w:rsid w:val="00942361"/>
    <w:rsid w:val="00942CD9"/>
    <w:rsid w:val="00943051"/>
    <w:rsid w:val="009449EB"/>
    <w:rsid w:val="00944E6B"/>
    <w:rsid w:val="00945FB2"/>
    <w:rsid w:val="00947AFE"/>
    <w:rsid w:val="00947B64"/>
    <w:rsid w:val="00947F19"/>
    <w:rsid w:val="00951BE8"/>
    <w:rsid w:val="00952912"/>
    <w:rsid w:val="00953265"/>
    <w:rsid w:val="00953FA1"/>
    <w:rsid w:val="00954979"/>
    <w:rsid w:val="009549FA"/>
    <w:rsid w:val="0095565D"/>
    <w:rsid w:val="00956989"/>
    <w:rsid w:val="00956E90"/>
    <w:rsid w:val="00960817"/>
    <w:rsid w:val="009650D8"/>
    <w:rsid w:val="00965710"/>
    <w:rsid w:val="009663E9"/>
    <w:rsid w:val="0097131D"/>
    <w:rsid w:val="00971547"/>
    <w:rsid w:val="0097500E"/>
    <w:rsid w:val="009759DA"/>
    <w:rsid w:val="009805C3"/>
    <w:rsid w:val="00980C90"/>
    <w:rsid w:val="00980F93"/>
    <w:rsid w:val="0098143B"/>
    <w:rsid w:val="00981807"/>
    <w:rsid w:val="00981BF9"/>
    <w:rsid w:val="00983262"/>
    <w:rsid w:val="0098386D"/>
    <w:rsid w:val="00983DAD"/>
    <w:rsid w:val="009841AD"/>
    <w:rsid w:val="00984373"/>
    <w:rsid w:val="00984F3B"/>
    <w:rsid w:val="0098701E"/>
    <w:rsid w:val="0099021D"/>
    <w:rsid w:val="00990925"/>
    <w:rsid w:val="00992A09"/>
    <w:rsid w:val="0099307A"/>
    <w:rsid w:val="00995E17"/>
    <w:rsid w:val="009965B4"/>
    <w:rsid w:val="0099686A"/>
    <w:rsid w:val="009A09B0"/>
    <w:rsid w:val="009A0FAB"/>
    <w:rsid w:val="009A1E98"/>
    <w:rsid w:val="009A521C"/>
    <w:rsid w:val="009A5518"/>
    <w:rsid w:val="009A7A8E"/>
    <w:rsid w:val="009A7CFE"/>
    <w:rsid w:val="009B0D96"/>
    <w:rsid w:val="009B115A"/>
    <w:rsid w:val="009B389C"/>
    <w:rsid w:val="009B4514"/>
    <w:rsid w:val="009B6B66"/>
    <w:rsid w:val="009B6FC6"/>
    <w:rsid w:val="009C0406"/>
    <w:rsid w:val="009C1303"/>
    <w:rsid w:val="009C13C0"/>
    <w:rsid w:val="009C19B6"/>
    <w:rsid w:val="009C1A75"/>
    <w:rsid w:val="009C4A92"/>
    <w:rsid w:val="009C525D"/>
    <w:rsid w:val="009C570C"/>
    <w:rsid w:val="009C66E4"/>
    <w:rsid w:val="009C6909"/>
    <w:rsid w:val="009D04E5"/>
    <w:rsid w:val="009D07C2"/>
    <w:rsid w:val="009D2851"/>
    <w:rsid w:val="009D305F"/>
    <w:rsid w:val="009D3DC0"/>
    <w:rsid w:val="009D4D10"/>
    <w:rsid w:val="009D4DDB"/>
    <w:rsid w:val="009D56C4"/>
    <w:rsid w:val="009D6EF1"/>
    <w:rsid w:val="009D75EE"/>
    <w:rsid w:val="009D76C3"/>
    <w:rsid w:val="009D7F12"/>
    <w:rsid w:val="009D7F3A"/>
    <w:rsid w:val="009E0EA0"/>
    <w:rsid w:val="009E2B46"/>
    <w:rsid w:val="009E325C"/>
    <w:rsid w:val="009E3B02"/>
    <w:rsid w:val="009E436E"/>
    <w:rsid w:val="009E5CF7"/>
    <w:rsid w:val="009E6B77"/>
    <w:rsid w:val="009F0409"/>
    <w:rsid w:val="009F0F73"/>
    <w:rsid w:val="009F1869"/>
    <w:rsid w:val="009F37C8"/>
    <w:rsid w:val="009F593E"/>
    <w:rsid w:val="009F601F"/>
    <w:rsid w:val="009F6099"/>
    <w:rsid w:val="009F6C32"/>
    <w:rsid w:val="009F781E"/>
    <w:rsid w:val="00A005EF"/>
    <w:rsid w:val="00A00629"/>
    <w:rsid w:val="00A01150"/>
    <w:rsid w:val="00A019F4"/>
    <w:rsid w:val="00A01E49"/>
    <w:rsid w:val="00A020A4"/>
    <w:rsid w:val="00A02C26"/>
    <w:rsid w:val="00A032B2"/>
    <w:rsid w:val="00A034AB"/>
    <w:rsid w:val="00A03934"/>
    <w:rsid w:val="00A04F71"/>
    <w:rsid w:val="00A05301"/>
    <w:rsid w:val="00A0643C"/>
    <w:rsid w:val="00A07E1B"/>
    <w:rsid w:val="00A1241A"/>
    <w:rsid w:val="00A16C64"/>
    <w:rsid w:val="00A17BE3"/>
    <w:rsid w:val="00A20BB7"/>
    <w:rsid w:val="00A21147"/>
    <w:rsid w:val="00A22487"/>
    <w:rsid w:val="00A22C41"/>
    <w:rsid w:val="00A234D6"/>
    <w:rsid w:val="00A23B3B"/>
    <w:rsid w:val="00A23CA5"/>
    <w:rsid w:val="00A24C8F"/>
    <w:rsid w:val="00A25BFD"/>
    <w:rsid w:val="00A2710C"/>
    <w:rsid w:val="00A279CA"/>
    <w:rsid w:val="00A30A2F"/>
    <w:rsid w:val="00A31A19"/>
    <w:rsid w:val="00A31C5F"/>
    <w:rsid w:val="00A32074"/>
    <w:rsid w:val="00A332B2"/>
    <w:rsid w:val="00A34E61"/>
    <w:rsid w:val="00A355A6"/>
    <w:rsid w:val="00A36783"/>
    <w:rsid w:val="00A37153"/>
    <w:rsid w:val="00A37EE8"/>
    <w:rsid w:val="00A42897"/>
    <w:rsid w:val="00A43A13"/>
    <w:rsid w:val="00A443DA"/>
    <w:rsid w:val="00A451FB"/>
    <w:rsid w:val="00A452BE"/>
    <w:rsid w:val="00A461D2"/>
    <w:rsid w:val="00A511F8"/>
    <w:rsid w:val="00A51A02"/>
    <w:rsid w:val="00A52B13"/>
    <w:rsid w:val="00A53013"/>
    <w:rsid w:val="00A532BC"/>
    <w:rsid w:val="00A5392B"/>
    <w:rsid w:val="00A53EF4"/>
    <w:rsid w:val="00A550B7"/>
    <w:rsid w:val="00A55445"/>
    <w:rsid w:val="00A55B45"/>
    <w:rsid w:val="00A56A55"/>
    <w:rsid w:val="00A609CC"/>
    <w:rsid w:val="00A612DC"/>
    <w:rsid w:val="00A62359"/>
    <w:rsid w:val="00A63FAF"/>
    <w:rsid w:val="00A649C4"/>
    <w:rsid w:val="00A65D46"/>
    <w:rsid w:val="00A65E55"/>
    <w:rsid w:val="00A65F76"/>
    <w:rsid w:val="00A670B9"/>
    <w:rsid w:val="00A70366"/>
    <w:rsid w:val="00A71957"/>
    <w:rsid w:val="00A730BA"/>
    <w:rsid w:val="00A7346B"/>
    <w:rsid w:val="00A73F9D"/>
    <w:rsid w:val="00A75CE1"/>
    <w:rsid w:val="00A80192"/>
    <w:rsid w:val="00A803E8"/>
    <w:rsid w:val="00A81DD9"/>
    <w:rsid w:val="00A8290B"/>
    <w:rsid w:val="00A84D16"/>
    <w:rsid w:val="00A8528A"/>
    <w:rsid w:val="00A85694"/>
    <w:rsid w:val="00A85810"/>
    <w:rsid w:val="00A8588B"/>
    <w:rsid w:val="00A85E81"/>
    <w:rsid w:val="00A86BAF"/>
    <w:rsid w:val="00A90B6E"/>
    <w:rsid w:val="00A92A89"/>
    <w:rsid w:val="00A95AD0"/>
    <w:rsid w:val="00AA137E"/>
    <w:rsid w:val="00AA147B"/>
    <w:rsid w:val="00AA3107"/>
    <w:rsid w:val="00AA4A1E"/>
    <w:rsid w:val="00AA52AF"/>
    <w:rsid w:val="00AA632B"/>
    <w:rsid w:val="00AA641E"/>
    <w:rsid w:val="00AB0517"/>
    <w:rsid w:val="00AB0C6B"/>
    <w:rsid w:val="00AB17BD"/>
    <w:rsid w:val="00AB2154"/>
    <w:rsid w:val="00AB2860"/>
    <w:rsid w:val="00AB32E1"/>
    <w:rsid w:val="00AB339E"/>
    <w:rsid w:val="00AB39CC"/>
    <w:rsid w:val="00AB41A3"/>
    <w:rsid w:val="00AB441E"/>
    <w:rsid w:val="00AB68A2"/>
    <w:rsid w:val="00AB693C"/>
    <w:rsid w:val="00AB6BC8"/>
    <w:rsid w:val="00AB7579"/>
    <w:rsid w:val="00AC045B"/>
    <w:rsid w:val="00AC2068"/>
    <w:rsid w:val="00AC25FC"/>
    <w:rsid w:val="00AC2959"/>
    <w:rsid w:val="00AC342F"/>
    <w:rsid w:val="00AC758B"/>
    <w:rsid w:val="00AD2390"/>
    <w:rsid w:val="00AD375F"/>
    <w:rsid w:val="00AD3A36"/>
    <w:rsid w:val="00AD4516"/>
    <w:rsid w:val="00AD5A5E"/>
    <w:rsid w:val="00AD7428"/>
    <w:rsid w:val="00AE2162"/>
    <w:rsid w:val="00AE2B6E"/>
    <w:rsid w:val="00AE2E8A"/>
    <w:rsid w:val="00AE3D4D"/>
    <w:rsid w:val="00AE4430"/>
    <w:rsid w:val="00AE48F9"/>
    <w:rsid w:val="00AE6A38"/>
    <w:rsid w:val="00AE74A8"/>
    <w:rsid w:val="00AF1380"/>
    <w:rsid w:val="00AF2613"/>
    <w:rsid w:val="00AF2AEE"/>
    <w:rsid w:val="00AF2B44"/>
    <w:rsid w:val="00AF3072"/>
    <w:rsid w:val="00AF3665"/>
    <w:rsid w:val="00AF3868"/>
    <w:rsid w:val="00AF434C"/>
    <w:rsid w:val="00AF4FA3"/>
    <w:rsid w:val="00AF4FEA"/>
    <w:rsid w:val="00AF5207"/>
    <w:rsid w:val="00AF67C9"/>
    <w:rsid w:val="00B0139D"/>
    <w:rsid w:val="00B016F3"/>
    <w:rsid w:val="00B02957"/>
    <w:rsid w:val="00B02DDC"/>
    <w:rsid w:val="00B035F7"/>
    <w:rsid w:val="00B0377D"/>
    <w:rsid w:val="00B04E07"/>
    <w:rsid w:val="00B05D2F"/>
    <w:rsid w:val="00B10C34"/>
    <w:rsid w:val="00B11AF8"/>
    <w:rsid w:val="00B125CE"/>
    <w:rsid w:val="00B129C4"/>
    <w:rsid w:val="00B12BE0"/>
    <w:rsid w:val="00B13079"/>
    <w:rsid w:val="00B138DA"/>
    <w:rsid w:val="00B15101"/>
    <w:rsid w:val="00B16457"/>
    <w:rsid w:val="00B16946"/>
    <w:rsid w:val="00B1753C"/>
    <w:rsid w:val="00B177D4"/>
    <w:rsid w:val="00B203ED"/>
    <w:rsid w:val="00B20CFF"/>
    <w:rsid w:val="00B2187D"/>
    <w:rsid w:val="00B221A5"/>
    <w:rsid w:val="00B22338"/>
    <w:rsid w:val="00B23D15"/>
    <w:rsid w:val="00B25832"/>
    <w:rsid w:val="00B26E86"/>
    <w:rsid w:val="00B27020"/>
    <w:rsid w:val="00B30B8A"/>
    <w:rsid w:val="00B30D84"/>
    <w:rsid w:val="00B32227"/>
    <w:rsid w:val="00B33CEC"/>
    <w:rsid w:val="00B353D4"/>
    <w:rsid w:val="00B357D0"/>
    <w:rsid w:val="00B37B59"/>
    <w:rsid w:val="00B37C86"/>
    <w:rsid w:val="00B404BD"/>
    <w:rsid w:val="00B41CC4"/>
    <w:rsid w:val="00B43414"/>
    <w:rsid w:val="00B45A2F"/>
    <w:rsid w:val="00B45FFC"/>
    <w:rsid w:val="00B4774B"/>
    <w:rsid w:val="00B501FF"/>
    <w:rsid w:val="00B517D5"/>
    <w:rsid w:val="00B523BD"/>
    <w:rsid w:val="00B52AE0"/>
    <w:rsid w:val="00B53240"/>
    <w:rsid w:val="00B54E43"/>
    <w:rsid w:val="00B551DD"/>
    <w:rsid w:val="00B55531"/>
    <w:rsid w:val="00B57450"/>
    <w:rsid w:val="00B57CE4"/>
    <w:rsid w:val="00B612FF"/>
    <w:rsid w:val="00B6215A"/>
    <w:rsid w:val="00B62369"/>
    <w:rsid w:val="00B63646"/>
    <w:rsid w:val="00B63839"/>
    <w:rsid w:val="00B63935"/>
    <w:rsid w:val="00B651D9"/>
    <w:rsid w:val="00B66813"/>
    <w:rsid w:val="00B66C27"/>
    <w:rsid w:val="00B73565"/>
    <w:rsid w:val="00B74C4A"/>
    <w:rsid w:val="00B76A9B"/>
    <w:rsid w:val="00B77123"/>
    <w:rsid w:val="00B801A7"/>
    <w:rsid w:val="00B8159B"/>
    <w:rsid w:val="00B8262F"/>
    <w:rsid w:val="00B82D22"/>
    <w:rsid w:val="00B84205"/>
    <w:rsid w:val="00B85F4C"/>
    <w:rsid w:val="00B86D9A"/>
    <w:rsid w:val="00B9064B"/>
    <w:rsid w:val="00B90E87"/>
    <w:rsid w:val="00B91D44"/>
    <w:rsid w:val="00B92B26"/>
    <w:rsid w:val="00B92E17"/>
    <w:rsid w:val="00B951FA"/>
    <w:rsid w:val="00B97F6F"/>
    <w:rsid w:val="00BA02C5"/>
    <w:rsid w:val="00BA0B0F"/>
    <w:rsid w:val="00BA4491"/>
    <w:rsid w:val="00BA6115"/>
    <w:rsid w:val="00BA6ACD"/>
    <w:rsid w:val="00BA6F91"/>
    <w:rsid w:val="00BB0666"/>
    <w:rsid w:val="00BB19BC"/>
    <w:rsid w:val="00BB1A41"/>
    <w:rsid w:val="00BB1BC1"/>
    <w:rsid w:val="00BB2F69"/>
    <w:rsid w:val="00BB3F4A"/>
    <w:rsid w:val="00BB41A2"/>
    <w:rsid w:val="00BB47F1"/>
    <w:rsid w:val="00BB497A"/>
    <w:rsid w:val="00BB5048"/>
    <w:rsid w:val="00BB65ED"/>
    <w:rsid w:val="00BB78F1"/>
    <w:rsid w:val="00BC00C1"/>
    <w:rsid w:val="00BC0735"/>
    <w:rsid w:val="00BC0995"/>
    <w:rsid w:val="00BC462A"/>
    <w:rsid w:val="00BC5964"/>
    <w:rsid w:val="00BC6470"/>
    <w:rsid w:val="00BC7198"/>
    <w:rsid w:val="00BD14D5"/>
    <w:rsid w:val="00BD1B2C"/>
    <w:rsid w:val="00BD2255"/>
    <w:rsid w:val="00BD2956"/>
    <w:rsid w:val="00BD32CF"/>
    <w:rsid w:val="00BD33EA"/>
    <w:rsid w:val="00BD36B1"/>
    <w:rsid w:val="00BD3E77"/>
    <w:rsid w:val="00BD5E93"/>
    <w:rsid w:val="00BD6400"/>
    <w:rsid w:val="00BD7189"/>
    <w:rsid w:val="00BD7CB4"/>
    <w:rsid w:val="00BE1617"/>
    <w:rsid w:val="00BE2F15"/>
    <w:rsid w:val="00BE43E4"/>
    <w:rsid w:val="00BE4767"/>
    <w:rsid w:val="00BE4AF4"/>
    <w:rsid w:val="00BE57D4"/>
    <w:rsid w:val="00BE6259"/>
    <w:rsid w:val="00BE6831"/>
    <w:rsid w:val="00BE6F2F"/>
    <w:rsid w:val="00BE707B"/>
    <w:rsid w:val="00BE7463"/>
    <w:rsid w:val="00BE7799"/>
    <w:rsid w:val="00BF10EF"/>
    <w:rsid w:val="00BF1B6D"/>
    <w:rsid w:val="00BF1D2F"/>
    <w:rsid w:val="00BF3AB5"/>
    <w:rsid w:val="00BF5440"/>
    <w:rsid w:val="00BF7B8A"/>
    <w:rsid w:val="00BF7FCE"/>
    <w:rsid w:val="00C00C1D"/>
    <w:rsid w:val="00C0149B"/>
    <w:rsid w:val="00C01DA1"/>
    <w:rsid w:val="00C03162"/>
    <w:rsid w:val="00C03662"/>
    <w:rsid w:val="00C0388A"/>
    <w:rsid w:val="00C03AFF"/>
    <w:rsid w:val="00C04A9A"/>
    <w:rsid w:val="00C04BFC"/>
    <w:rsid w:val="00C05670"/>
    <w:rsid w:val="00C05AFF"/>
    <w:rsid w:val="00C05DF3"/>
    <w:rsid w:val="00C06B30"/>
    <w:rsid w:val="00C078DE"/>
    <w:rsid w:val="00C106B0"/>
    <w:rsid w:val="00C112B1"/>
    <w:rsid w:val="00C1295F"/>
    <w:rsid w:val="00C17440"/>
    <w:rsid w:val="00C202E9"/>
    <w:rsid w:val="00C31E0C"/>
    <w:rsid w:val="00C31E51"/>
    <w:rsid w:val="00C31EE1"/>
    <w:rsid w:val="00C32083"/>
    <w:rsid w:val="00C3391C"/>
    <w:rsid w:val="00C33DB8"/>
    <w:rsid w:val="00C33E20"/>
    <w:rsid w:val="00C3553B"/>
    <w:rsid w:val="00C37091"/>
    <w:rsid w:val="00C402C9"/>
    <w:rsid w:val="00C414E1"/>
    <w:rsid w:val="00C41B8C"/>
    <w:rsid w:val="00C41D92"/>
    <w:rsid w:val="00C42CFB"/>
    <w:rsid w:val="00C43634"/>
    <w:rsid w:val="00C44200"/>
    <w:rsid w:val="00C44654"/>
    <w:rsid w:val="00C45BCD"/>
    <w:rsid w:val="00C4612C"/>
    <w:rsid w:val="00C47682"/>
    <w:rsid w:val="00C51226"/>
    <w:rsid w:val="00C51F28"/>
    <w:rsid w:val="00C52260"/>
    <w:rsid w:val="00C5226F"/>
    <w:rsid w:val="00C5337A"/>
    <w:rsid w:val="00C53426"/>
    <w:rsid w:val="00C548A4"/>
    <w:rsid w:val="00C5676B"/>
    <w:rsid w:val="00C57C11"/>
    <w:rsid w:val="00C60062"/>
    <w:rsid w:val="00C6092D"/>
    <w:rsid w:val="00C60D9A"/>
    <w:rsid w:val="00C63296"/>
    <w:rsid w:val="00C643DD"/>
    <w:rsid w:val="00C660C2"/>
    <w:rsid w:val="00C6676A"/>
    <w:rsid w:val="00C66F7A"/>
    <w:rsid w:val="00C67759"/>
    <w:rsid w:val="00C67DED"/>
    <w:rsid w:val="00C70545"/>
    <w:rsid w:val="00C71E38"/>
    <w:rsid w:val="00C73DC9"/>
    <w:rsid w:val="00C74AA4"/>
    <w:rsid w:val="00C74B45"/>
    <w:rsid w:val="00C74C7D"/>
    <w:rsid w:val="00C75714"/>
    <w:rsid w:val="00C75723"/>
    <w:rsid w:val="00C7674B"/>
    <w:rsid w:val="00C76B44"/>
    <w:rsid w:val="00C76B6E"/>
    <w:rsid w:val="00C76F51"/>
    <w:rsid w:val="00C77CD3"/>
    <w:rsid w:val="00C802A6"/>
    <w:rsid w:val="00C80CE5"/>
    <w:rsid w:val="00C8281C"/>
    <w:rsid w:val="00C833D7"/>
    <w:rsid w:val="00C844DB"/>
    <w:rsid w:val="00C85255"/>
    <w:rsid w:val="00C855D7"/>
    <w:rsid w:val="00C860B7"/>
    <w:rsid w:val="00C86455"/>
    <w:rsid w:val="00C9265F"/>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35D6"/>
    <w:rsid w:val="00CA3777"/>
    <w:rsid w:val="00CA3953"/>
    <w:rsid w:val="00CA4627"/>
    <w:rsid w:val="00CA4660"/>
    <w:rsid w:val="00CA4FF2"/>
    <w:rsid w:val="00CA611D"/>
    <w:rsid w:val="00CA6B3B"/>
    <w:rsid w:val="00CA7FB5"/>
    <w:rsid w:val="00CB017F"/>
    <w:rsid w:val="00CB43FA"/>
    <w:rsid w:val="00CB441C"/>
    <w:rsid w:val="00CB63EA"/>
    <w:rsid w:val="00CB68E1"/>
    <w:rsid w:val="00CB6D4C"/>
    <w:rsid w:val="00CB7664"/>
    <w:rsid w:val="00CB7FFB"/>
    <w:rsid w:val="00CC19D1"/>
    <w:rsid w:val="00CC1E70"/>
    <w:rsid w:val="00CC218C"/>
    <w:rsid w:val="00CC295E"/>
    <w:rsid w:val="00CC3407"/>
    <w:rsid w:val="00CC3E62"/>
    <w:rsid w:val="00CC4BB0"/>
    <w:rsid w:val="00CC51D2"/>
    <w:rsid w:val="00CC63AB"/>
    <w:rsid w:val="00CC6A3C"/>
    <w:rsid w:val="00CC6DC7"/>
    <w:rsid w:val="00CC72AB"/>
    <w:rsid w:val="00CC754F"/>
    <w:rsid w:val="00CD273B"/>
    <w:rsid w:val="00CD60C6"/>
    <w:rsid w:val="00CD76CB"/>
    <w:rsid w:val="00CD7FBE"/>
    <w:rsid w:val="00CE11C6"/>
    <w:rsid w:val="00CE2852"/>
    <w:rsid w:val="00CE2BDC"/>
    <w:rsid w:val="00CE4183"/>
    <w:rsid w:val="00CE44F3"/>
    <w:rsid w:val="00CE5F77"/>
    <w:rsid w:val="00CE655D"/>
    <w:rsid w:val="00CF0895"/>
    <w:rsid w:val="00CF0A91"/>
    <w:rsid w:val="00CF15BE"/>
    <w:rsid w:val="00CF3310"/>
    <w:rsid w:val="00CF3621"/>
    <w:rsid w:val="00CF3774"/>
    <w:rsid w:val="00CF41A3"/>
    <w:rsid w:val="00CF4D71"/>
    <w:rsid w:val="00CF4FFA"/>
    <w:rsid w:val="00CF62C9"/>
    <w:rsid w:val="00CF6669"/>
    <w:rsid w:val="00D00AEA"/>
    <w:rsid w:val="00D01417"/>
    <w:rsid w:val="00D014DD"/>
    <w:rsid w:val="00D017A4"/>
    <w:rsid w:val="00D02900"/>
    <w:rsid w:val="00D04566"/>
    <w:rsid w:val="00D04C27"/>
    <w:rsid w:val="00D04C9A"/>
    <w:rsid w:val="00D0561E"/>
    <w:rsid w:val="00D0666D"/>
    <w:rsid w:val="00D06CC0"/>
    <w:rsid w:val="00D10784"/>
    <w:rsid w:val="00D10E9E"/>
    <w:rsid w:val="00D11329"/>
    <w:rsid w:val="00D124FB"/>
    <w:rsid w:val="00D14A38"/>
    <w:rsid w:val="00D14BB1"/>
    <w:rsid w:val="00D14BDF"/>
    <w:rsid w:val="00D14E51"/>
    <w:rsid w:val="00D17F1C"/>
    <w:rsid w:val="00D20810"/>
    <w:rsid w:val="00D20A80"/>
    <w:rsid w:val="00D21464"/>
    <w:rsid w:val="00D218D0"/>
    <w:rsid w:val="00D224FB"/>
    <w:rsid w:val="00D2269C"/>
    <w:rsid w:val="00D227C2"/>
    <w:rsid w:val="00D22BDA"/>
    <w:rsid w:val="00D22D80"/>
    <w:rsid w:val="00D23064"/>
    <w:rsid w:val="00D248F6"/>
    <w:rsid w:val="00D25011"/>
    <w:rsid w:val="00D250E2"/>
    <w:rsid w:val="00D259A1"/>
    <w:rsid w:val="00D26CA8"/>
    <w:rsid w:val="00D26DE1"/>
    <w:rsid w:val="00D26F27"/>
    <w:rsid w:val="00D27301"/>
    <w:rsid w:val="00D32C2D"/>
    <w:rsid w:val="00D33476"/>
    <w:rsid w:val="00D337E6"/>
    <w:rsid w:val="00D33B0A"/>
    <w:rsid w:val="00D33DED"/>
    <w:rsid w:val="00D34FC0"/>
    <w:rsid w:val="00D36349"/>
    <w:rsid w:val="00D366A1"/>
    <w:rsid w:val="00D36860"/>
    <w:rsid w:val="00D36DF9"/>
    <w:rsid w:val="00D40798"/>
    <w:rsid w:val="00D40832"/>
    <w:rsid w:val="00D41429"/>
    <w:rsid w:val="00D429C4"/>
    <w:rsid w:val="00D44335"/>
    <w:rsid w:val="00D4488B"/>
    <w:rsid w:val="00D45813"/>
    <w:rsid w:val="00D467FC"/>
    <w:rsid w:val="00D46D23"/>
    <w:rsid w:val="00D47266"/>
    <w:rsid w:val="00D50032"/>
    <w:rsid w:val="00D502BF"/>
    <w:rsid w:val="00D50A1C"/>
    <w:rsid w:val="00D51269"/>
    <w:rsid w:val="00D52245"/>
    <w:rsid w:val="00D53A8D"/>
    <w:rsid w:val="00D53DD1"/>
    <w:rsid w:val="00D53E11"/>
    <w:rsid w:val="00D5445C"/>
    <w:rsid w:val="00D548E6"/>
    <w:rsid w:val="00D558FD"/>
    <w:rsid w:val="00D571DA"/>
    <w:rsid w:val="00D571E1"/>
    <w:rsid w:val="00D57A6F"/>
    <w:rsid w:val="00D57E50"/>
    <w:rsid w:val="00D60DDB"/>
    <w:rsid w:val="00D60FFC"/>
    <w:rsid w:val="00D61580"/>
    <w:rsid w:val="00D654D0"/>
    <w:rsid w:val="00D66928"/>
    <w:rsid w:val="00D66B92"/>
    <w:rsid w:val="00D67149"/>
    <w:rsid w:val="00D67B2A"/>
    <w:rsid w:val="00D715CA"/>
    <w:rsid w:val="00D729BF"/>
    <w:rsid w:val="00D7375D"/>
    <w:rsid w:val="00D75337"/>
    <w:rsid w:val="00D7565E"/>
    <w:rsid w:val="00D773BF"/>
    <w:rsid w:val="00D81F50"/>
    <w:rsid w:val="00D823D3"/>
    <w:rsid w:val="00D832E4"/>
    <w:rsid w:val="00D83EDF"/>
    <w:rsid w:val="00D8537D"/>
    <w:rsid w:val="00D85C0B"/>
    <w:rsid w:val="00D85EE1"/>
    <w:rsid w:val="00D86883"/>
    <w:rsid w:val="00D90863"/>
    <w:rsid w:val="00D90B46"/>
    <w:rsid w:val="00D90DB2"/>
    <w:rsid w:val="00D91035"/>
    <w:rsid w:val="00D9230A"/>
    <w:rsid w:val="00D9241A"/>
    <w:rsid w:val="00D92486"/>
    <w:rsid w:val="00D92FA8"/>
    <w:rsid w:val="00D93551"/>
    <w:rsid w:val="00D93DC6"/>
    <w:rsid w:val="00D962DF"/>
    <w:rsid w:val="00D976BF"/>
    <w:rsid w:val="00D97728"/>
    <w:rsid w:val="00D97F1A"/>
    <w:rsid w:val="00DA1C45"/>
    <w:rsid w:val="00DA259C"/>
    <w:rsid w:val="00DA2B71"/>
    <w:rsid w:val="00DA3D64"/>
    <w:rsid w:val="00DA4372"/>
    <w:rsid w:val="00DA586E"/>
    <w:rsid w:val="00DA6D8D"/>
    <w:rsid w:val="00DB1DB7"/>
    <w:rsid w:val="00DB2B79"/>
    <w:rsid w:val="00DB5940"/>
    <w:rsid w:val="00DB7206"/>
    <w:rsid w:val="00DC0B7F"/>
    <w:rsid w:val="00DC0CF9"/>
    <w:rsid w:val="00DC17B8"/>
    <w:rsid w:val="00DC2252"/>
    <w:rsid w:val="00DC3754"/>
    <w:rsid w:val="00DC50D0"/>
    <w:rsid w:val="00DC7D79"/>
    <w:rsid w:val="00DD0168"/>
    <w:rsid w:val="00DD0811"/>
    <w:rsid w:val="00DD0DFC"/>
    <w:rsid w:val="00DD1956"/>
    <w:rsid w:val="00DD2572"/>
    <w:rsid w:val="00DD29AE"/>
    <w:rsid w:val="00DD4311"/>
    <w:rsid w:val="00DD441A"/>
    <w:rsid w:val="00DD45E6"/>
    <w:rsid w:val="00DD595D"/>
    <w:rsid w:val="00DD7080"/>
    <w:rsid w:val="00DD7E12"/>
    <w:rsid w:val="00DE031A"/>
    <w:rsid w:val="00DE16E1"/>
    <w:rsid w:val="00DE1D04"/>
    <w:rsid w:val="00DE3412"/>
    <w:rsid w:val="00DE3844"/>
    <w:rsid w:val="00DE4AA2"/>
    <w:rsid w:val="00DE4D99"/>
    <w:rsid w:val="00DE5593"/>
    <w:rsid w:val="00DE6264"/>
    <w:rsid w:val="00DE688B"/>
    <w:rsid w:val="00DE791B"/>
    <w:rsid w:val="00DF1F18"/>
    <w:rsid w:val="00DF323D"/>
    <w:rsid w:val="00DF5279"/>
    <w:rsid w:val="00DF553F"/>
    <w:rsid w:val="00DF570A"/>
    <w:rsid w:val="00DF5821"/>
    <w:rsid w:val="00DF5A11"/>
    <w:rsid w:val="00DF634D"/>
    <w:rsid w:val="00DF6369"/>
    <w:rsid w:val="00E00237"/>
    <w:rsid w:val="00E0160E"/>
    <w:rsid w:val="00E03B48"/>
    <w:rsid w:val="00E03F22"/>
    <w:rsid w:val="00E040F7"/>
    <w:rsid w:val="00E04E88"/>
    <w:rsid w:val="00E052AF"/>
    <w:rsid w:val="00E0617F"/>
    <w:rsid w:val="00E06BFA"/>
    <w:rsid w:val="00E06EC2"/>
    <w:rsid w:val="00E123CD"/>
    <w:rsid w:val="00E13310"/>
    <w:rsid w:val="00E14491"/>
    <w:rsid w:val="00E15064"/>
    <w:rsid w:val="00E15AB1"/>
    <w:rsid w:val="00E15CDB"/>
    <w:rsid w:val="00E161C3"/>
    <w:rsid w:val="00E17204"/>
    <w:rsid w:val="00E20542"/>
    <w:rsid w:val="00E214F6"/>
    <w:rsid w:val="00E246CE"/>
    <w:rsid w:val="00E26832"/>
    <w:rsid w:val="00E27AAD"/>
    <w:rsid w:val="00E27BAA"/>
    <w:rsid w:val="00E341C8"/>
    <w:rsid w:val="00E35EBE"/>
    <w:rsid w:val="00E36A48"/>
    <w:rsid w:val="00E36C7B"/>
    <w:rsid w:val="00E37E09"/>
    <w:rsid w:val="00E4138A"/>
    <w:rsid w:val="00E41B87"/>
    <w:rsid w:val="00E44249"/>
    <w:rsid w:val="00E458CB"/>
    <w:rsid w:val="00E45B14"/>
    <w:rsid w:val="00E45FE2"/>
    <w:rsid w:val="00E471C7"/>
    <w:rsid w:val="00E472AF"/>
    <w:rsid w:val="00E47C0E"/>
    <w:rsid w:val="00E52174"/>
    <w:rsid w:val="00E52C35"/>
    <w:rsid w:val="00E53397"/>
    <w:rsid w:val="00E559EE"/>
    <w:rsid w:val="00E56750"/>
    <w:rsid w:val="00E616B0"/>
    <w:rsid w:val="00E62FA1"/>
    <w:rsid w:val="00E655E6"/>
    <w:rsid w:val="00E6596E"/>
    <w:rsid w:val="00E663EA"/>
    <w:rsid w:val="00E726BA"/>
    <w:rsid w:val="00E737AF"/>
    <w:rsid w:val="00E737EA"/>
    <w:rsid w:val="00E73968"/>
    <w:rsid w:val="00E747DB"/>
    <w:rsid w:val="00E74A86"/>
    <w:rsid w:val="00E75DD7"/>
    <w:rsid w:val="00E75F4B"/>
    <w:rsid w:val="00E76505"/>
    <w:rsid w:val="00E771A2"/>
    <w:rsid w:val="00E77998"/>
    <w:rsid w:val="00E80CBC"/>
    <w:rsid w:val="00E80E53"/>
    <w:rsid w:val="00E810D8"/>
    <w:rsid w:val="00E82B36"/>
    <w:rsid w:val="00E82BA1"/>
    <w:rsid w:val="00E8363E"/>
    <w:rsid w:val="00E846ED"/>
    <w:rsid w:val="00E8500D"/>
    <w:rsid w:val="00E85FF9"/>
    <w:rsid w:val="00E873D2"/>
    <w:rsid w:val="00E918D5"/>
    <w:rsid w:val="00E924C6"/>
    <w:rsid w:val="00E92967"/>
    <w:rsid w:val="00E96463"/>
    <w:rsid w:val="00E96728"/>
    <w:rsid w:val="00E970DD"/>
    <w:rsid w:val="00E97148"/>
    <w:rsid w:val="00E97822"/>
    <w:rsid w:val="00EA0372"/>
    <w:rsid w:val="00EA1999"/>
    <w:rsid w:val="00EA2543"/>
    <w:rsid w:val="00EA2AD7"/>
    <w:rsid w:val="00EA3782"/>
    <w:rsid w:val="00EA5108"/>
    <w:rsid w:val="00EA63A5"/>
    <w:rsid w:val="00EA7644"/>
    <w:rsid w:val="00EB0212"/>
    <w:rsid w:val="00EB2C60"/>
    <w:rsid w:val="00EB45C5"/>
    <w:rsid w:val="00EB620E"/>
    <w:rsid w:val="00EB64C8"/>
    <w:rsid w:val="00EB68F9"/>
    <w:rsid w:val="00EC094D"/>
    <w:rsid w:val="00EC3044"/>
    <w:rsid w:val="00EC34A7"/>
    <w:rsid w:val="00EC4504"/>
    <w:rsid w:val="00EC4E80"/>
    <w:rsid w:val="00EC5C1C"/>
    <w:rsid w:val="00EC7681"/>
    <w:rsid w:val="00ED0286"/>
    <w:rsid w:val="00ED1D58"/>
    <w:rsid w:val="00ED2825"/>
    <w:rsid w:val="00ED28C1"/>
    <w:rsid w:val="00ED2F18"/>
    <w:rsid w:val="00ED2F77"/>
    <w:rsid w:val="00ED3EAD"/>
    <w:rsid w:val="00ED4DFE"/>
    <w:rsid w:val="00ED52FD"/>
    <w:rsid w:val="00ED56FD"/>
    <w:rsid w:val="00ED68AF"/>
    <w:rsid w:val="00ED6D23"/>
    <w:rsid w:val="00ED7D30"/>
    <w:rsid w:val="00EE07F0"/>
    <w:rsid w:val="00EE099B"/>
    <w:rsid w:val="00EE14F2"/>
    <w:rsid w:val="00EE181C"/>
    <w:rsid w:val="00EE38EB"/>
    <w:rsid w:val="00EE42D2"/>
    <w:rsid w:val="00EE456A"/>
    <w:rsid w:val="00EE5E64"/>
    <w:rsid w:val="00EE70E8"/>
    <w:rsid w:val="00EE7799"/>
    <w:rsid w:val="00EF0A5C"/>
    <w:rsid w:val="00EF2DBC"/>
    <w:rsid w:val="00EF3663"/>
    <w:rsid w:val="00EF3BD9"/>
    <w:rsid w:val="00EF3D81"/>
    <w:rsid w:val="00EF5800"/>
    <w:rsid w:val="00EF5972"/>
    <w:rsid w:val="00F0256F"/>
    <w:rsid w:val="00F02B65"/>
    <w:rsid w:val="00F0360C"/>
    <w:rsid w:val="00F046BD"/>
    <w:rsid w:val="00F05429"/>
    <w:rsid w:val="00F05EA0"/>
    <w:rsid w:val="00F11038"/>
    <w:rsid w:val="00F116E3"/>
    <w:rsid w:val="00F121A0"/>
    <w:rsid w:val="00F1382E"/>
    <w:rsid w:val="00F14BE5"/>
    <w:rsid w:val="00F14C57"/>
    <w:rsid w:val="00F153C6"/>
    <w:rsid w:val="00F2078E"/>
    <w:rsid w:val="00F22F46"/>
    <w:rsid w:val="00F234C9"/>
    <w:rsid w:val="00F2569B"/>
    <w:rsid w:val="00F27F14"/>
    <w:rsid w:val="00F30076"/>
    <w:rsid w:val="00F30750"/>
    <w:rsid w:val="00F30AD3"/>
    <w:rsid w:val="00F3184E"/>
    <w:rsid w:val="00F31A23"/>
    <w:rsid w:val="00F32B3D"/>
    <w:rsid w:val="00F3312F"/>
    <w:rsid w:val="00F370A7"/>
    <w:rsid w:val="00F37871"/>
    <w:rsid w:val="00F37D36"/>
    <w:rsid w:val="00F4094E"/>
    <w:rsid w:val="00F4236D"/>
    <w:rsid w:val="00F42DEB"/>
    <w:rsid w:val="00F43E4C"/>
    <w:rsid w:val="00F45302"/>
    <w:rsid w:val="00F474B1"/>
    <w:rsid w:val="00F47980"/>
    <w:rsid w:val="00F505D0"/>
    <w:rsid w:val="00F51345"/>
    <w:rsid w:val="00F51945"/>
    <w:rsid w:val="00F52ABC"/>
    <w:rsid w:val="00F53CBA"/>
    <w:rsid w:val="00F549BB"/>
    <w:rsid w:val="00F56792"/>
    <w:rsid w:val="00F623AD"/>
    <w:rsid w:val="00F62EEA"/>
    <w:rsid w:val="00F64EE7"/>
    <w:rsid w:val="00F64EE8"/>
    <w:rsid w:val="00F65887"/>
    <w:rsid w:val="00F65977"/>
    <w:rsid w:val="00F66F0C"/>
    <w:rsid w:val="00F6742D"/>
    <w:rsid w:val="00F67E8D"/>
    <w:rsid w:val="00F7022C"/>
    <w:rsid w:val="00F71659"/>
    <w:rsid w:val="00F71C57"/>
    <w:rsid w:val="00F72F2D"/>
    <w:rsid w:val="00F73AB1"/>
    <w:rsid w:val="00F742F2"/>
    <w:rsid w:val="00F74B20"/>
    <w:rsid w:val="00F808FE"/>
    <w:rsid w:val="00F859FD"/>
    <w:rsid w:val="00F87856"/>
    <w:rsid w:val="00F9010B"/>
    <w:rsid w:val="00F91EAC"/>
    <w:rsid w:val="00F92A06"/>
    <w:rsid w:val="00F92DAA"/>
    <w:rsid w:val="00F94A1C"/>
    <w:rsid w:val="00F95850"/>
    <w:rsid w:val="00F96CFD"/>
    <w:rsid w:val="00F96D3E"/>
    <w:rsid w:val="00F96EA0"/>
    <w:rsid w:val="00F97509"/>
    <w:rsid w:val="00F97651"/>
    <w:rsid w:val="00FA0518"/>
    <w:rsid w:val="00FA1C28"/>
    <w:rsid w:val="00FA2088"/>
    <w:rsid w:val="00FA2307"/>
    <w:rsid w:val="00FA2428"/>
    <w:rsid w:val="00FA375E"/>
    <w:rsid w:val="00FA3D0B"/>
    <w:rsid w:val="00FA47B9"/>
    <w:rsid w:val="00FA5CC3"/>
    <w:rsid w:val="00FA6F60"/>
    <w:rsid w:val="00FA7850"/>
    <w:rsid w:val="00FB007F"/>
    <w:rsid w:val="00FB0212"/>
    <w:rsid w:val="00FB126A"/>
    <w:rsid w:val="00FB2304"/>
    <w:rsid w:val="00FB2DF5"/>
    <w:rsid w:val="00FB316E"/>
    <w:rsid w:val="00FB58C0"/>
    <w:rsid w:val="00FB5D6B"/>
    <w:rsid w:val="00FB6BC7"/>
    <w:rsid w:val="00FC0659"/>
    <w:rsid w:val="00FC1D2E"/>
    <w:rsid w:val="00FC283E"/>
    <w:rsid w:val="00FC2985"/>
    <w:rsid w:val="00FC2CAE"/>
    <w:rsid w:val="00FC2DD0"/>
    <w:rsid w:val="00FC2E85"/>
    <w:rsid w:val="00FC2FC4"/>
    <w:rsid w:val="00FC3BB3"/>
    <w:rsid w:val="00FC4567"/>
    <w:rsid w:val="00FC5D6A"/>
    <w:rsid w:val="00FC6F6E"/>
    <w:rsid w:val="00FD2A7D"/>
    <w:rsid w:val="00FD2BC3"/>
    <w:rsid w:val="00FD7C80"/>
    <w:rsid w:val="00FD7DAC"/>
    <w:rsid w:val="00FE0325"/>
    <w:rsid w:val="00FE0BBC"/>
    <w:rsid w:val="00FE0C00"/>
    <w:rsid w:val="00FE1A5A"/>
    <w:rsid w:val="00FE24A0"/>
    <w:rsid w:val="00FE25D0"/>
    <w:rsid w:val="00FE2F9A"/>
    <w:rsid w:val="00FE2FD8"/>
    <w:rsid w:val="00FE36B4"/>
    <w:rsid w:val="00FE5D6A"/>
    <w:rsid w:val="00FE5F14"/>
    <w:rsid w:val="00FE6E67"/>
    <w:rsid w:val="00FE714A"/>
    <w:rsid w:val="00FF05F4"/>
    <w:rsid w:val="00FF1455"/>
    <w:rsid w:val="00FF1E5B"/>
    <w:rsid w:val="00FF392F"/>
    <w:rsid w:val="00FF3E92"/>
    <w:rsid w:val="00FF51FD"/>
    <w:rsid w:val="00FF58AA"/>
    <w:rsid w:val="00FF5D94"/>
    <w:rsid w:val="00FF5EC5"/>
    <w:rsid w:val="00FF6251"/>
    <w:rsid w:val="00FF7F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DD238E"/>
  <w15:chartTrackingRefBased/>
  <w15:docId w15:val="{FA9DDE0F-DCDE-404B-B14B-23AAF7510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58BC"/>
    <w:pPr>
      <w:autoSpaceDE w:val="0"/>
      <w:autoSpaceDN w:val="0"/>
      <w:adjustRightInd w:val="0"/>
      <w:snapToGrid w:val="0"/>
      <w:spacing w:after="120"/>
      <w:jc w:val="both"/>
    </w:pPr>
    <w:rPr>
      <w:rFonts w:ascii="Times New Roman" w:hAnsi="Times New Roman"/>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1"/>
    <w:uiPriority w:val="99"/>
    <w:qFormat/>
    <w:rsid w:val="00FE0325"/>
    <w:pPr>
      <w:keepNext/>
      <w:numPr>
        <w:numId w:val="1"/>
      </w:numPr>
      <w:tabs>
        <w:tab w:val="clear" w:pos="573"/>
        <w:tab w:val="num" w:pos="432"/>
      </w:tabs>
      <w:spacing w:before="120"/>
      <w:ind w:left="432"/>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1"/>
    <w:uiPriority w:val="9"/>
    <w:qFormat/>
    <w:rsid w:val="00FE0325"/>
    <w:pPr>
      <w:keepNext/>
      <w:numPr>
        <w:ilvl w:val="1"/>
        <w:numId w:val="1"/>
      </w:numPr>
      <w:spacing w:before="120"/>
      <w:outlineLvl w:val="1"/>
    </w:pPr>
    <w:rPr>
      <w:b/>
      <w:bCs/>
      <w:sz w:val="24"/>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
    <w:basedOn w:val="a"/>
    <w:next w:val="a"/>
    <w:link w:val="31"/>
    <w:qFormat/>
    <w:rsid w:val="00A2710C"/>
    <w:pPr>
      <w:keepNext/>
      <w:numPr>
        <w:ilvl w:val="2"/>
        <w:numId w:val="1"/>
      </w:numPr>
      <w:tabs>
        <w:tab w:val="left" w:pos="827"/>
        <w:tab w:val="left" w:pos="1289"/>
      </w:tabs>
      <w:spacing w:before="120"/>
      <w:ind w:left="1202" w:hanging="635"/>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標題 1 字元"/>
    <w:aliases w:val="H1 字元,h1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
    <w:link w:val="1"/>
    <w:uiPriority w:val="99"/>
    <w:rsid w:val="00FE0325"/>
    <w:rPr>
      <w:rFonts w:ascii="Times New Roman" w:eastAsia="SimSun" w:hAnsi="Times New Roman" w:cs="Times New Roman"/>
      <w:b/>
      <w:bCs/>
      <w:kern w:val="0"/>
      <w:sz w:val="28"/>
      <w:szCs w:val="28"/>
      <w:lang w:eastAsia="en-US"/>
    </w:rPr>
  </w:style>
  <w:style w:type="character" w:customStyle="1" w:styleId="21">
    <w:name w:val="標題 2 字元"/>
    <w:aliases w:val="H2 字元,h2 字元,DO NOT USE_h2 字元,h21 字元,Head2A 字元,2 字元,UNDERRUBRIK 1-2 字元,H2 Char 字元,h2 Char 字元,Heading 2 Char 字元,Header 2 字元,Header2 字元,22 字元,heading2 字元,2nd level 字元,H21 字元,H22 字元,H23 字元,H24 字元,H25 字元,R2 字元,E2 字元,†berschrift 2 字元,õberschrift 2 字元"/>
    <w:link w:val="2"/>
    <w:uiPriority w:val="9"/>
    <w:rsid w:val="00FE0325"/>
    <w:rPr>
      <w:rFonts w:ascii="Times New Roman" w:eastAsia="SimSun" w:hAnsi="Times New Roman" w:cs="Times New Roman"/>
      <w:b/>
      <w:bCs/>
      <w:kern w:val="0"/>
      <w:sz w:val="24"/>
      <w:lang w:eastAsia="en-US"/>
    </w:rPr>
  </w:style>
  <w:style w:type="character" w:customStyle="1" w:styleId="31">
    <w:name w:val="標題 3 字元"/>
    <w:aliases w:val="Title 字元,H3 字元,h3 字元,no break 字元,Underrubrik2 字元,Memo Heading 3 字元,hello 字元,Titre 3 Car 字元,no break Car 字元,H3 Car 字元,Underrubrik2 Car 字元,h3 Car 字元,Memo Heading 3 Car 字元,hello Car 字元,Heading 3 Char Car 字元,no break Char Car 字元,H3 Char Car 字元"/>
    <w:link w:val="30"/>
    <w:rsid w:val="00A2710C"/>
    <w:rPr>
      <w:rFonts w:ascii="Times New Roman" w:eastAsia="SimSun" w:hAnsi="Times New Roman" w:cs="Times New Roman"/>
      <w:b/>
      <w:kern w:val="0"/>
      <w:sz w:val="22"/>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uiPriority w:val="9"/>
    <w:rsid w:val="00FE0325"/>
    <w:rPr>
      <w:rFonts w:ascii="Times New Roman" w:eastAsia="SimSun" w:hAnsi="Times New Roman" w:cs="Times New Roman"/>
      <w:b/>
      <w:bCs/>
      <w:kern w:val="0"/>
      <w:sz w:val="22"/>
      <w:szCs w:val="28"/>
      <w:lang w:eastAsia="en-US"/>
    </w:rPr>
  </w:style>
  <w:style w:type="character" w:customStyle="1" w:styleId="50">
    <w:name w:val="標題 5 字元"/>
    <w:aliases w:val="h5 字元,Heading5 字元,H5 字元"/>
    <w:link w:val="5"/>
    <w:uiPriority w:val="9"/>
    <w:rsid w:val="00FE0325"/>
    <w:rPr>
      <w:rFonts w:ascii="Times New Roman" w:eastAsia="SimSun" w:hAnsi="Times New Roman" w:cs="Times New Roman"/>
      <w:b/>
      <w:bCs/>
      <w:i/>
      <w:iCs/>
      <w:kern w:val="0"/>
      <w:sz w:val="22"/>
      <w:szCs w:val="26"/>
      <w:lang w:eastAsia="en-US"/>
    </w:rPr>
  </w:style>
  <w:style w:type="character" w:customStyle="1" w:styleId="60">
    <w:name w:val="標題 6 字元"/>
    <w:aliases w:val="h6 字元"/>
    <w:link w:val="6"/>
    <w:rsid w:val="00FE0325"/>
    <w:rPr>
      <w:rFonts w:ascii="Times New Roman" w:eastAsia="SimSun" w:hAnsi="Times New Roman" w:cs="Times New Roman"/>
      <w:b/>
      <w:bCs/>
      <w:kern w:val="0"/>
      <w:sz w:val="22"/>
      <w:lang w:eastAsia="en-US"/>
    </w:rPr>
  </w:style>
  <w:style w:type="character" w:customStyle="1" w:styleId="70">
    <w:name w:val="標題 7 字元"/>
    <w:link w:val="7"/>
    <w:uiPriority w:val="9"/>
    <w:rsid w:val="00FE0325"/>
    <w:rPr>
      <w:rFonts w:ascii="Times New Roman" w:eastAsia="SimSun" w:hAnsi="Times New Roman" w:cs="Times New Roman"/>
      <w:kern w:val="0"/>
      <w:sz w:val="24"/>
      <w:szCs w:val="24"/>
      <w:lang w:eastAsia="en-US"/>
    </w:rPr>
  </w:style>
  <w:style w:type="character" w:customStyle="1" w:styleId="80">
    <w:name w:val="標題 8 字元"/>
    <w:aliases w:val="Table Heading 字元"/>
    <w:link w:val="8"/>
    <w:uiPriority w:val="9"/>
    <w:rsid w:val="00FE0325"/>
    <w:rPr>
      <w:rFonts w:ascii="Times New Roman" w:eastAsia="SimSun" w:hAnsi="Times New Roman" w:cs="Times New Roman"/>
      <w:i/>
      <w:iCs/>
      <w:kern w:val="0"/>
      <w:sz w:val="24"/>
      <w:szCs w:val="24"/>
      <w:lang w:eastAsia="en-US"/>
    </w:rPr>
  </w:style>
  <w:style w:type="character" w:customStyle="1" w:styleId="90">
    <w:name w:val="標題 9 字元"/>
    <w:aliases w:val="Figure Heading 字元,FH 字元"/>
    <w:link w:val="9"/>
    <w:uiPriority w:val="9"/>
    <w:rsid w:val="00FE0325"/>
    <w:rPr>
      <w:rFonts w:ascii="Arial" w:eastAsia="SimSun" w:hAnsi="Arial" w:cs="Arial"/>
      <w:kern w:val="0"/>
      <w:sz w:val="22"/>
      <w:lang w:eastAsia="en-US"/>
    </w:rPr>
  </w:style>
  <w:style w:type="table" w:styleId="a3">
    <w:name w:val="Table Grid"/>
    <w:basedOn w:val="a1"/>
    <w:rsid w:val="00FE032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註解文字 字元"/>
    <w:link w:val="a4"/>
    <w:uiPriority w:val="99"/>
    <w:qFormat/>
    <w:rsid w:val="00FE0325"/>
    <w:rPr>
      <w:rFonts w:ascii="Times New Roman" w:eastAsia="SimSun" w:hAnsi="Times New Roman" w:cs="Times New Roman"/>
      <w:sz w:val="20"/>
      <w:szCs w:val="20"/>
      <w:lang w:val="en-GB" w:eastAsia="en-US"/>
    </w:rPr>
  </w:style>
  <w:style w:type="paragraph" w:styleId="a6">
    <w:name w:val="List Paragraph"/>
    <w:aliases w:val="- Bullets,Lista1,?? ??,?????,????,목록 단락,列出段落1,中等深浅网格 1 - 着色 21,¥¡¡¡¡ì¬º¥¹¥È¶ÎÂä,ÁÐ³ö¶ÎÂä,列表段落1,—ño’i—Ž,¥ê¥¹¥È¶ÎÂä,1st level - Bullet List Paragraph,Lettre d'introduction,Paragrafo elenco,Normal bullet 2,Bullet list,목록단락,列表段落11,列,numbere,列出段落"/>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a7">
    <w:name w:val="清單段落 字元"/>
    <w:aliases w:val="- Bullets 字元,Lista1 字元,?? ?? 字元,????? 字元,???? 字元,목록 단락 字元,列出段落1 字元,中等深浅网格 1 - 着色 21 字元,¥¡¡¡¡ì¬º¥¹¥È¶ÎÂä 字元,ÁÐ³ö¶ÎÂä 字元,列表段落1 字元,—ño’i—Ž 字元,¥ê¥¹¥È¶ÎÂä 字元,1st level - Bullet List Paragraph 字元,Lettre d'introduction 字元,Paragrafo elenco 字元,목록단락 字元"/>
    <w:link w:val="a6"/>
    <w:uiPriority w:val="34"/>
    <w:qFormat/>
    <w:locked/>
    <w:rsid w:val="00FE0325"/>
    <w:rPr>
      <w:rFonts w:ascii="Calibri" w:eastAsia="SimSun"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頁首 字元"/>
    <w:link w:val="a8"/>
    <w:uiPriority w:val="99"/>
    <w:rsid w:val="00475236"/>
    <w:rPr>
      <w:rFonts w:ascii="Times New Roman" w:eastAsia="SimSun"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頁尾 字元"/>
    <w:link w:val="aa"/>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uiPriority w:val="99"/>
    <w:semiHidden/>
    <w:unhideWhenUsed/>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註解主旨 字元"/>
    <w:link w:val="ad"/>
    <w:uiPriority w:val="99"/>
    <w:semiHidden/>
    <w:rsid w:val="00B523BD"/>
    <w:rPr>
      <w:rFonts w:ascii="Times New Roman" w:eastAsia="SimSun"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註解方塊文字 字元"/>
    <w:link w:val="af"/>
    <w:uiPriority w:val="99"/>
    <w:semiHidden/>
    <w:rsid w:val="00B523BD"/>
    <w:rPr>
      <w:rFonts w:ascii="Times New Roman" w:eastAsia="SimSun" w:hAnsi="Times New Roman" w:cs="Times New Roman"/>
      <w:kern w:val="0"/>
      <w:sz w:val="18"/>
      <w:szCs w:val="18"/>
      <w:lang w:eastAsia="en-US"/>
    </w:rPr>
  </w:style>
  <w:style w:type="paragraph" w:styleId="Web">
    <w:name w:val="Normal (Web)"/>
    <w:basedOn w:val="a"/>
    <w:uiPriority w:val="99"/>
    <w:unhideWhenUsed/>
    <w:qFormat/>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2">
    <w:name w:val="样式1"/>
    <w:basedOn w:val="a1"/>
    <w:uiPriority w:val="99"/>
    <w:rsid w:val="00BD2255"/>
    <w:tblPr/>
  </w:style>
  <w:style w:type="paragraph" w:styleId="af1">
    <w:name w:val="Revision"/>
    <w:hidden/>
    <w:uiPriority w:val="99"/>
    <w:semiHidden/>
    <w:rsid w:val="00A02C26"/>
    <w:rPr>
      <w:rFonts w:ascii="Times New Roman" w:hAnsi="Times New Roman"/>
      <w:sz w:val="22"/>
      <w:szCs w:val="22"/>
      <w:lang w:eastAsia="en-US"/>
    </w:rPr>
  </w:style>
  <w:style w:type="character" w:styleId="af2">
    <w:name w:val="Hyperlink"/>
    <w:uiPriority w:val="99"/>
    <w:semiHidden/>
    <w:unhideWhenUsed/>
    <w:qFormat/>
    <w:rsid w:val="00562EE4"/>
    <w:rPr>
      <w:color w:val="0000FF"/>
      <w:u w:val="single"/>
    </w:rPr>
  </w:style>
  <w:style w:type="character" w:styleId="af3">
    <w:name w:val="Strong"/>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4">
    <w:name w:val="Emphasis"/>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5">
    <w:name w:val="Placeholder Text"/>
    <w:uiPriority w:val="99"/>
    <w:semiHidden/>
    <w:rsid w:val="006D6AB2"/>
    <w:rPr>
      <w:color w:val="808080"/>
    </w:rPr>
  </w:style>
  <w:style w:type="numbering" w:customStyle="1" w:styleId="10">
    <w:name w:val="目前的清單1"/>
    <w:uiPriority w:val="99"/>
    <w:rsid w:val="00D9230A"/>
    <w:pPr>
      <w:numPr>
        <w:numId w:val="39"/>
      </w:numPr>
    </w:pPr>
  </w:style>
  <w:style w:type="numbering" w:customStyle="1" w:styleId="20">
    <w:name w:val="目前的清單2"/>
    <w:uiPriority w:val="99"/>
    <w:rsid w:val="00D9230A"/>
    <w:pPr>
      <w:numPr>
        <w:numId w:val="40"/>
      </w:numPr>
    </w:pPr>
  </w:style>
  <w:style w:type="numbering" w:customStyle="1" w:styleId="3">
    <w:name w:val="目前的清單3"/>
    <w:uiPriority w:val="99"/>
    <w:rsid w:val="00D9230A"/>
    <w:pPr>
      <w:numPr>
        <w:numId w:val="41"/>
      </w:numPr>
    </w:pPr>
  </w:style>
  <w:style w:type="paragraph" w:customStyle="1" w:styleId="Reference">
    <w:name w:val="Reference"/>
    <w:basedOn w:val="a"/>
    <w:qFormat/>
    <w:rsid w:val="002746F8"/>
    <w:pPr>
      <w:numPr>
        <w:numId w:val="42"/>
      </w:numPr>
      <w:overflowPunct w:val="0"/>
      <w:snapToGrid/>
      <w:textAlignment w:val="baseline"/>
    </w:pPr>
    <w:rPr>
      <w:rFonts w:ascii="Arial" w:eastAsia="Times New Roman"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B97AD1-6FB9-4B1D-BF0C-99B48DA11E9A}">
  <ds:schemaRefs>
    <ds:schemaRef ds:uri="http://schemas.openxmlformats.org/officeDocument/2006/bibliography"/>
  </ds:schemaRefs>
</ds:datastoreItem>
</file>

<file path=customXml/itemProps2.xml><?xml version="1.0" encoding="utf-8"?>
<ds:datastoreItem xmlns:ds="http://schemas.openxmlformats.org/officeDocument/2006/customXml" ds:itemID="{0A214708-84F1-4A8D-9977-34623C598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D28501-9F9E-4D89-91E7-C207081703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845</Words>
  <Characters>4823</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Chia-Hung Lin</cp:lastModifiedBy>
  <cp:revision>4</cp:revision>
  <dcterms:created xsi:type="dcterms:W3CDTF">2023-02-17T03:51:00Z</dcterms:created>
  <dcterms:modified xsi:type="dcterms:W3CDTF">2023-02-17T03:55:00Z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(3)SqlRL45X9N6tX5gTm20vztglDsQOoTuNwrw7VUoVkz+L64Ru5wS+ei/+rWH+EsbIIAH3aGVB
P8Ek885sBlS7R/Xw+ALDCbdT10IZ6JEBN4pOO8oO4575kVHYkriTCsGxEnnSmTUdpjSR7eBw
4TD+ufTOAK6Ps11cAsjc0cWzvI9eJH+8nvLU7OyCXvSJ+NZ4b5imTMW1NHFU3l+8IeE3j1In
sN9Qlk/yOc+dHBvzV2</vt:lpwstr>
  </property>
  <property fmtid="{D5CDD505-2E9C-101B-9397-08002B2CF9AE}" pid="3" name="_2015_ms_pID_7253431">
    <vt:lpwstr>Bd/2fT2zSmj2FxShGDSkR21Ojwrwvt0MN7J3tFLkqvOT3b/ZGOSNlm
/OqyzM6xAUFacBjZ33LgBhbYuKEVGdPBVUDnhn3rlslgBjJ2tfzuLqQWSVteiLSrk7aS12cY
UAT2kKqXOm5tnjswZWBcn0Cca1n3I5X5sDEyfOvkgobZ9t3jKPv/RFskgv/ntve7P82/JXXl
v+UWy6Gy+EMlO/6uPph1E9Asic4n8IZg7qj4</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y fmtid="{D5CDD505-2E9C-101B-9397-08002B2CF9AE}" pid="9" name="ContentTypeId">
    <vt:lpwstr>0x010100B2FADAADF3548D40A11E0231A1B91F80</vt:lpwstr>
  </property>
</Properties>
</file>